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7F" w:rsidRPr="00F015EA" w:rsidRDefault="0047227F" w:rsidP="0047227F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F015EA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:rsidR="0047227F" w:rsidRPr="00F015EA" w:rsidRDefault="0047227F" w:rsidP="0047227F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47227F" w:rsidRPr="00F015EA" w:rsidRDefault="0047227F" w:rsidP="0047227F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47227F" w:rsidRPr="00F015EA" w:rsidRDefault="0047227F" w:rsidP="0047227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</w:t>
      </w:r>
    </w:p>
    <w:p w:rsidR="0047227F" w:rsidRPr="00F015EA" w:rsidRDefault="0047227F" w:rsidP="0047227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Zmluvné strany</w:t>
      </w:r>
    </w:p>
    <w:p w:rsidR="0047227F" w:rsidRPr="00F015EA" w:rsidRDefault="0047227F" w:rsidP="0047227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47227F" w:rsidRPr="00B54698" w:rsidRDefault="0047227F" w:rsidP="0047227F">
      <w:pPr>
        <w:pStyle w:val="Nadpis1"/>
        <w:numPr>
          <w:ilvl w:val="0"/>
          <w:numId w:val="10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0" w:name="_Toc465921356"/>
      <w:r w:rsidRPr="00B54698">
        <w:rPr>
          <w:rFonts w:ascii="Tahoma" w:hAnsi="Tahoma" w:cs="Tahoma"/>
          <w:sz w:val="20"/>
          <w:szCs w:val="20"/>
        </w:rPr>
        <w:t>Objednávateľ:</w:t>
      </w:r>
      <w:r w:rsidRPr="00B54698">
        <w:rPr>
          <w:rFonts w:ascii="Tahoma" w:hAnsi="Tahoma" w:cs="Tahoma"/>
          <w:sz w:val="20"/>
          <w:szCs w:val="20"/>
        </w:rPr>
        <w:tab/>
      </w:r>
      <w:r w:rsidRPr="00B54698">
        <w:rPr>
          <w:rFonts w:ascii="Tahoma" w:hAnsi="Tahoma" w:cs="Tahoma"/>
          <w:sz w:val="20"/>
          <w:szCs w:val="20"/>
        </w:rPr>
        <w:tab/>
      </w:r>
      <w:r w:rsidRPr="00B54698">
        <w:rPr>
          <w:rFonts w:ascii="Tahoma" w:hAnsi="Tahoma" w:cs="Tahoma"/>
          <w:sz w:val="20"/>
          <w:szCs w:val="20"/>
        </w:rPr>
        <w:tab/>
      </w:r>
      <w:r w:rsidRPr="00B54698">
        <w:rPr>
          <w:rFonts w:ascii="Tahoma" w:hAnsi="Tahoma" w:cs="Tahoma"/>
          <w:bCs/>
          <w:color w:val="000000"/>
          <w:sz w:val="20"/>
          <w:szCs w:val="20"/>
        </w:rPr>
        <w:t>CREDO AL, spol. s r.o.</w:t>
      </w:r>
      <w:r w:rsidRPr="00B54698">
        <w:rPr>
          <w:rFonts w:ascii="Tahoma" w:hAnsi="Tahoma" w:cs="Tahoma"/>
          <w:sz w:val="20"/>
          <w:szCs w:val="20"/>
        </w:rPr>
        <w:tab/>
      </w:r>
      <w:bookmarkEnd w:id="0"/>
      <w:r w:rsidRPr="00B54698">
        <w:rPr>
          <w:rFonts w:ascii="Tahoma" w:hAnsi="Tahoma" w:cs="Tahoma"/>
          <w:sz w:val="20"/>
          <w:szCs w:val="20"/>
        </w:rPr>
        <w:tab/>
      </w:r>
    </w:p>
    <w:p w:rsidR="000D5816" w:rsidRPr="00B54698" w:rsidRDefault="000D5816" w:rsidP="000D5816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1" w:name="_Toc465921357"/>
      <w:r w:rsidRPr="00B54698">
        <w:rPr>
          <w:rFonts w:ascii="Tahoma" w:hAnsi="Tahoma" w:cs="Tahoma"/>
          <w:sz w:val="20"/>
          <w:szCs w:val="20"/>
        </w:rPr>
        <w:t xml:space="preserve">Sídlo: </w:t>
      </w:r>
      <w:r w:rsidRPr="00B54698">
        <w:rPr>
          <w:rFonts w:ascii="Tahoma" w:hAnsi="Tahoma" w:cs="Tahoma"/>
          <w:sz w:val="20"/>
          <w:szCs w:val="20"/>
        </w:rPr>
        <w:tab/>
      </w:r>
      <w:r w:rsidRPr="00B54698">
        <w:rPr>
          <w:rFonts w:ascii="Tahoma" w:hAnsi="Tahoma" w:cs="Tahoma"/>
          <w:sz w:val="20"/>
          <w:szCs w:val="20"/>
        </w:rPr>
        <w:tab/>
      </w:r>
      <w:r w:rsidRPr="00B54698">
        <w:rPr>
          <w:rFonts w:ascii="Tahoma" w:hAnsi="Tahoma" w:cs="Tahoma"/>
          <w:sz w:val="20"/>
          <w:szCs w:val="20"/>
        </w:rPr>
        <w:tab/>
      </w:r>
      <w:r w:rsidRPr="00B54698">
        <w:rPr>
          <w:rFonts w:ascii="Tahoma" w:hAnsi="Tahoma" w:cs="Tahoma"/>
          <w:sz w:val="20"/>
          <w:szCs w:val="20"/>
        </w:rPr>
        <w:tab/>
      </w:r>
      <w:bookmarkEnd w:id="1"/>
      <w:r w:rsidRPr="00B54698">
        <w:rPr>
          <w:rFonts w:ascii="Tahoma" w:hAnsi="Tahoma" w:cs="Tahoma"/>
          <w:bCs/>
          <w:color w:val="000000"/>
          <w:sz w:val="20"/>
          <w:szCs w:val="20"/>
        </w:rPr>
        <w:t>Palárikova 48, 022 01 Čadca</w:t>
      </w:r>
    </w:p>
    <w:p w:rsidR="000D5816" w:rsidRPr="00B54698" w:rsidRDefault="000D5816" w:rsidP="000D5816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2" w:name="_Toc465921358"/>
      <w:r w:rsidRPr="00B54698">
        <w:rPr>
          <w:rFonts w:ascii="Tahoma" w:hAnsi="Tahoma" w:cs="Tahoma"/>
          <w:sz w:val="20"/>
          <w:szCs w:val="20"/>
        </w:rPr>
        <w:t xml:space="preserve">V zastúpení: </w:t>
      </w:r>
      <w:r w:rsidRPr="00B54698">
        <w:rPr>
          <w:rFonts w:ascii="Tahoma" w:hAnsi="Tahoma" w:cs="Tahoma"/>
          <w:sz w:val="20"/>
          <w:szCs w:val="20"/>
        </w:rPr>
        <w:tab/>
      </w:r>
      <w:r w:rsidRPr="00B54698">
        <w:rPr>
          <w:rFonts w:ascii="Tahoma" w:hAnsi="Tahoma" w:cs="Tahoma"/>
          <w:sz w:val="20"/>
          <w:szCs w:val="20"/>
        </w:rPr>
        <w:tab/>
      </w:r>
      <w:r w:rsidRPr="00B54698">
        <w:rPr>
          <w:rFonts w:ascii="Tahoma" w:hAnsi="Tahoma" w:cs="Tahoma"/>
          <w:sz w:val="20"/>
          <w:szCs w:val="20"/>
        </w:rPr>
        <w:tab/>
      </w:r>
      <w:bookmarkEnd w:id="2"/>
      <w:r w:rsidRPr="00B54698">
        <w:rPr>
          <w:rFonts w:ascii="Tahoma" w:hAnsi="Tahoma" w:cs="Tahoma"/>
          <w:sz w:val="20"/>
          <w:szCs w:val="20"/>
        </w:rPr>
        <w:t xml:space="preserve">Ing. Jozef Vahančík, </w:t>
      </w:r>
      <w:r>
        <w:rPr>
          <w:rFonts w:ascii="Tahoma" w:hAnsi="Tahoma" w:cs="Tahoma"/>
          <w:sz w:val="20"/>
          <w:szCs w:val="20"/>
        </w:rPr>
        <w:t xml:space="preserve">MBA, </w:t>
      </w:r>
      <w:r w:rsidRPr="00B54698">
        <w:rPr>
          <w:rFonts w:ascii="Tahoma" w:hAnsi="Tahoma" w:cs="Tahoma"/>
          <w:sz w:val="20"/>
          <w:szCs w:val="20"/>
        </w:rPr>
        <w:t>konateľ</w:t>
      </w:r>
    </w:p>
    <w:p w:rsidR="000D5816" w:rsidRPr="00F015EA" w:rsidRDefault="000D5816" w:rsidP="000D581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B54698">
        <w:rPr>
          <w:rFonts w:ascii="Tahoma" w:hAnsi="Tahoma" w:cs="Tahoma"/>
          <w:color w:val="auto"/>
          <w:sz w:val="20"/>
          <w:szCs w:val="20"/>
        </w:rPr>
        <w:t>IČO:</w:t>
      </w:r>
      <w:r w:rsidRPr="00B54698">
        <w:rPr>
          <w:rFonts w:ascii="Tahoma" w:hAnsi="Tahoma" w:cs="Tahoma"/>
          <w:color w:val="auto"/>
          <w:sz w:val="20"/>
          <w:szCs w:val="20"/>
        </w:rPr>
        <w:tab/>
      </w:r>
      <w:r w:rsidRPr="00B54698">
        <w:rPr>
          <w:rFonts w:ascii="Tahoma" w:hAnsi="Tahoma" w:cs="Tahoma"/>
          <w:color w:val="auto"/>
          <w:sz w:val="20"/>
          <w:szCs w:val="20"/>
        </w:rPr>
        <w:tab/>
      </w:r>
      <w:r w:rsidRPr="00B54698">
        <w:rPr>
          <w:rFonts w:ascii="Tahoma" w:hAnsi="Tahoma" w:cs="Tahoma"/>
          <w:color w:val="auto"/>
          <w:sz w:val="20"/>
          <w:szCs w:val="20"/>
        </w:rPr>
        <w:tab/>
      </w:r>
      <w:r w:rsidRPr="00B54698">
        <w:rPr>
          <w:rFonts w:ascii="Tahoma" w:hAnsi="Tahoma" w:cs="Tahoma"/>
          <w:color w:val="auto"/>
          <w:sz w:val="20"/>
          <w:szCs w:val="20"/>
        </w:rPr>
        <w:tab/>
      </w:r>
      <w:r w:rsidRPr="00B54698">
        <w:rPr>
          <w:rFonts w:ascii="Tahoma" w:hAnsi="Tahoma" w:cs="Tahoma"/>
          <w:sz w:val="20"/>
          <w:szCs w:val="20"/>
        </w:rPr>
        <w:t>36012327</w:t>
      </w:r>
      <w:r w:rsidRPr="00B54698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</w:p>
    <w:p w:rsidR="000D5816" w:rsidRPr="00F015EA" w:rsidRDefault="000D5816" w:rsidP="000D5816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F015EA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474B64">
        <w:rPr>
          <w:rFonts w:ascii="Tahoma" w:hAnsi="Tahoma" w:cs="Tahoma"/>
          <w:color w:val="222222"/>
          <w:sz w:val="20"/>
          <w:szCs w:val="20"/>
        </w:rPr>
        <w:t>2020422987</w:t>
      </w:r>
      <w:r w:rsidRPr="00F015EA">
        <w:rPr>
          <w:rFonts w:ascii="Tahoma" w:hAnsi="Tahoma" w:cs="Tahoma"/>
          <w:color w:val="FF0000"/>
          <w:sz w:val="20"/>
          <w:szCs w:val="20"/>
        </w:rPr>
        <w:tab/>
      </w:r>
    </w:p>
    <w:p w:rsidR="000D5816" w:rsidRPr="00B54698" w:rsidRDefault="000D5816" w:rsidP="000D5816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F015EA">
        <w:rPr>
          <w:rStyle w:val="ra"/>
          <w:rFonts w:ascii="Tahoma" w:hAnsi="Tahoma" w:cs="Tahoma"/>
          <w:color w:val="auto"/>
          <w:sz w:val="20"/>
          <w:szCs w:val="20"/>
        </w:rPr>
        <w:t>IČ DPH:</w:t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015EA">
        <w:rPr>
          <w:rStyle w:val="ra"/>
          <w:rFonts w:ascii="Tahoma" w:hAnsi="Tahoma" w:cs="Tahoma"/>
          <w:color w:val="auto"/>
          <w:sz w:val="20"/>
          <w:szCs w:val="20"/>
        </w:rPr>
        <w:tab/>
      </w:r>
      <w:r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474B64">
        <w:rPr>
          <w:rFonts w:ascii="Tahoma" w:hAnsi="Tahoma" w:cs="Tahoma"/>
          <w:color w:val="222222"/>
          <w:sz w:val="20"/>
          <w:szCs w:val="20"/>
        </w:rPr>
        <w:t>SK2020422987</w:t>
      </w:r>
    </w:p>
    <w:p w:rsidR="000D5816" w:rsidRPr="00B54698" w:rsidRDefault="000D5816" w:rsidP="000D5816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Bankové spojenie:</w:t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474B64">
        <w:rPr>
          <w:rFonts w:ascii="Tahoma" w:hAnsi="Tahoma" w:cs="Tahoma"/>
          <w:color w:val="222222"/>
          <w:sz w:val="20"/>
          <w:szCs w:val="20"/>
        </w:rPr>
        <w:t>UniCredit banke</w:t>
      </w:r>
    </w:p>
    <w:p w:rsidR="000D5816" w:rsidRPr="00B54698" w:rsidRDefault="000D5816" w:rsidP="000D5816">
      <w:pPr>
        <w:shd w:val="clear" w:color="auto" w:fill="FFFFFF"/>
        <w:ind w:firstLine="708"/>
        <w:rPr>
          <w:rFonts w:ascii="Tahoma" w:hAnsi="Tahoma" w:cs="Tahoma"/>
          <w:color w:val="FF0000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IBAN: </w:t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474B64">
        <w:rPr>
          <w:rFonts w:ascii="Tahoma" w:hAnsi="Tahoma" w:cs="Tahoma"/>
          <w:color w:val="222222"/>
          <w:sz w:val="20"/>
          <w:szCs w:val="20"/>
        </w:rPr>
        <w:t>SK73 1111 0000 0016 9492 5001</w:t>
      </w:r>
    </w:p>
    <w:p w:rsidR="000D5816" w:rsidRPr="008015AA" w:rsidRDefault="000D5816" w:rsidP="000D5816">
      <w:pPr>
        <w:ind w:left="345" w:firstLine="363"/>
        <w:rPr>
          <w:rFonts w:ascii="Tahoma" w:hAnsi="Tahoma" w:cs="Tahoma"/>
          <w:b/>
          <w:color w:val="auto"/>
          <w:sz w:val="20"/>
          <w:szCs w:val="20"/>
        </w:rPr>
      </w:pPr>
      <w:r w:rsidRPr="008015AA">
        <w:rPr>
          <w:rFonts w:ascii="Tahoma" w:hAnsi="Tahoma" w:cs="Tahoma"/>
          <w:color w:val="auto"/>
          <w:sz w:val="20"/>
          <w:szCs w:val="20"/>
        </w:rPr>
        <w:t>Tel :</w:t>
      </w:r>
      <w:r w:rsidRPr="008015AA">
        <w:rPr>
          <w:rFonts w:ascii="Tahoma" w:hAnsi="Tahoma" w:cs="Tahoma"/>
          <w:color w:val="auto"/>
          <w:sz w:val="20"/>
          <w:szCs w:val="20"/>
        </w:rPr>
        <w:tab/>
      </w:r>
      <w:r w:rsidRPr="008015AA">
        <w:rPr>
          <w:rFonts w:ascii="Tahoma" w:hAnsi="Tahoma" w:cs="Tahoma"/>
          <w:color w:val="auto"/>
          <w:sz w:val="20"/>
          <w:szCs w:val="20"/>
        </w:rPr>
        <w:tab/>
      </w:r>
      <w:r w:rsidRPr="008015AA">
        <w:rPr>
          <w:rFonts w:ascii="Tahoma" w:hAnsi="Tahoma" w:cs="Tahoma"/>
          <w:color w:val="auto"/>
          <w:sz w:val="20"/>
          <w:szCs w:val="20"/>
        </w:rPr>
        <w:tab/>
      </w:r>
      <w:r w:rsidRPr="008015AA">
        <w:rPr>
          <w:rFonts w:ascii="Tahoma" w:hAnsi="Tahoma" w:cs="Tahoma"/>
          <w:color w:val="auto"/>
          <w:sz w:val="20"/>
          <w:szCs w:val="20"/>
        </w:rPr>
        <w:tab/>
      </w:r>
      <w:r w:rsidRPr="008015AA">
        <w:rPr>
          <w:rFonts w:ascii="Tahoma" w:hAnsi="Tahoma" w:cs="Tahoma"/>
          <w:noProof/>
          <w:color w:val="auto"/>
          <w:sz w:val="20"/>
          <w:szCs w:val="20"/>
        </w:rPr>
        <w:t>+421 902 836 380</w:t>
      </w:r>
    </w:p>
    <w:p w:rsidR="0047227F" w:rsidRPr="00F015EA" w:rsidRDefault="000D5816" w:rsidP="000D581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8015AA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8015AA">
        <w:rPr>
          <w:rFonts w:ascii="Tahoma" w:hAnsi="Tahoma" w:cs="Tahoma"/>
          <w:color w:val="auto"/>
          <w:sz w:val="20"/>
          <w:szCs w:val="20"/>
        </w:rPr>
        <w:tab/>
      </w:r>
      <w:r w:rsidRPr="008015AA">
        <w:rPr>
          <w:rFonts w:ascii="Tahoma" w:hAnsi="Tahoma" w:cs="Tahoma"/>
          <w:color w:val="auto"/>
          <w:sz w:val="20"/>
          <w:szCs w:val="20"/>
        </w:rPr>
        <w:tab/>
      </w:r>
      <w:r w:rsidRPr="008015AA">
        <w:rPr>
          <w:rFonts w:ascii="Tahoma" w:hAnsi="Tahoma" w:cs="Tahoma"/>
          <w:color w:val="auto"/>
          <w:sz w:val="20"/>
          <w:szCs w:val="20"/>
        </w:rPr>
        <w:tab/>
      </w:r>
      <w:r w:rsidRPr="008015AA">
        <w:rPr>
          <w:rFonts w:ascii="Tahoma" w:hAnsi="Tahoma" w:cs="Tahoma"/>
          <w:color w:val="auto"/>
          <w:sz w:val="20"/>
          <w:szCs w:val="20"/>
        </w:rPr>
        <w:tab/>
        <w:t>info@credoal.sk</w:t>
      </w:r>
      <w:r w:rsidR="0047227F" w:rsidRPr="00F015EA">
        <w:rPr>
          <w:rFonts w:ascii="Tahoma" w:hAnsi="Tahoma" w:cs="Tahoma"/>
          <w:color w:val="auto"/>
          <w:sz w:val="20"/>
          <w:szCs w:val="20"/>
        </w:rPr>
        <w:tab/>
      </w:r>
      <w:r w:rsidR="0047227F" w:rsidRPr="00F015EA">
        <w:rPr>
          <w:rFonts w:ascii="Tahoma" w:hAnsi="Tahoma" w:cs="Tahoma"/>
          <w:color w:val="auto"/>
          <w:sz w:val="20"/>
          <w:szCs w:val="20"/>
        </w:rPr>
        <w:tab/>
      </w:r>
    </w:p>
    <w:p w:rsidR="0047227F" w:rsidRPr="00F015EA" w:rsidRDefault="0047227F" w:rsidP="0047227F">
      <w:pPr>
        <w:pStyle w:val="Zkladntext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 (ďalej len : „</w:t>
      </w:r>
      <w:r>
        <w:rPr>
          <w:rFonts w:ascii="Tahoma" w:hAnsi="Tahoma" w:cs="Tahoma"/>
          <w:sz w:val="20"/>
          <w:szCs w:val="20"/>
        </w:rPr>
        <w:t>o</w:t>
      </w:r>
      <w:r w:rsidRPr="00F015EA">
        <w:rPr>
          <w:rFonts w:ascii="Tahoma" w:hAnsi="Tahoma" w:cs="Tahoma"/>
          <w:sz w:val="20"/>
          <w:szCs w:val="20"/>
        </w:rPr>
        <w:t>bjednávateľ“ )</w:t>
      </w:r>
    </w:p>
    <w:p w:rsidR="0047227F" w:rsidRPr="00F015EA" w:rsidRDefault="0047227F" w:rsidP="0047227F">
      <w:pPr>
        <w:pStyle w:val="Zkladntext"/>
        <w:rPr>
          <w:rFonts w:ascii="Tahoma" w:hAnsi="Tahoma" w:cs="Tahoma"/>
          <w:sz w:val="20"/>
          <w:szCs w:val="20"/>
        </w:rPr>
      </w:pPr>
    </w:p>
    <w:p w:rsidR="0047227F" w:rsidRPr="00F015EA" w:rsidRDefault="0047227F" w:rsidP="0047227F">
      <w:pPr>
        <w:pStyle w:val="Nadpis1"/>
        <w:numPr>
          <w:ilvl w:val="0"/>
          <w:numId w:val="10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bookmarkStart w:id="3" w:name="_Toc465921359"/>
      <w:r w:rsidRPr="00F015EA">
        <w:rPr>
          <w:rFonts w:ascii="Tahoma" w:hAnsi="Tahoma" w:cs="Tahoma"/>
          <w:sz w:val="20"/>
          <w:szCs w:val="20"/>
        </w:rPr>
        <w:t>Dodávateľ :</w:t>
      </w:r>
      <w:bookmarkEnd w:id="3"/>
      <w:r w:rsidRPr="00F015EA">
        <w:rPr>
          <w:rFonts w:ascii="Tahoma" w:hAnsi="Tahoma" w:cs="Tahoma"/>
          <w:sz w:val="20"/>
          <w:szCs w:val="20"/>
        </w:rPr>
        <w:tab/>
      </w:r>
    </w:p>
    <w:p w:rsidR="0047227F" w:rsidRPr="00F015EA" w:rsidRDefault="0047227F" w:rsidP="0047227F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Sídlo:</w:t>
      </w:r>
      <w:r w:rsidRPr="00F015EA">
        <w:rPr>
          <w:rFonts w:ascii="Tahoma" w:hAnsi="Tahoma" w:cs="Tahoma"/>
          <w:sz w:val="20"/>
          <w:szCs w:val="20"/>
        </w:rPr>
        <w:tab/>
      </w:r>
    </w:p>
    <w:p w:rsidR="0047227F" w:rsidRPr="00F015EA" w:rsidRDefault="0047227F" w:rsidP="0047227F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V zastúpení: </w:t>
      </w:r>
      <w:r w:rsidRPr="00F015EA">
        <w:rPr>
          <w:rFonts w:ascii="Tahoma" w:hAnsi="Tahoma" w:cs="Tahoma"/>
          <w:sz w:val="20"/>
          <w:szCs w:val="20"/>
        </w:rPr>
        <w:tab/>
      </w:r>
    </w:p>
    <w:p w:rsidR="0047227F" w:rsidRPr="00F015EA" w:rsidRDefault="0047227F" w:rsidP="0047227F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IČO:</w:t>
      </w:r>
      <w:r w:rsidRPr="00F015EA">
        <w:rPr>
          <w:rFonts w:ascii="Tahoma" w:hAnsi="Tahoma" w:cs="Tahoma"/>
          <w:sz w:val="20"/>
          <w:szCs w:val="20"/>
        </w:rPr>
        <w:tab/>
      </w:r>
    </w:p>
    <w:p w:rsidR="0047227F" w:rsidRPr="00F015EA" w:rsidRDefault="0047227F" w:rsidP="0047227F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15EA">
        <w:rPr>
          <w:rStyle w:val="ra"/>
          <w:rFonts w:ascii="Tahoma" w:hAnsi="Tahoma" w:cs="Tahoma"/>
          <w:sz w:val="20"/>
          <w:szCs w:val="20"/>
        </w:rPr>
        <w:t>DIČ:</w:t>
      </w:r>
      <w:r w:rsidRPr="00F015EA">
        <w:rPr>
          <w:rStyle w:val="ra"/>
          <w:rFonts w:ascii="Tahoma" w:hAnsi="Tahoma" w:cs="Tahoma"/>
          <w:sz w:val="20"/>
          <w:szCs w:val="20"/>
        </w:rPr>
        <w:tab/>
      </w:r>
    </w:p>
    <w:p w:rsidR="0047227F" w:rsidRPr="00F015EA" w:rsidRDefault="0047227F" w:rsidP="0047227F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IČ DPH :</w:t>
      </w:r>
      <w:r w:rsidRPr="00F015EA">
        <w:rPr>
          <w:rFonts w:ascii="Tahoma" w:hAnsi="Tahoma" w:cs="Tahoma"/>
          <w:sz w:val="20"/>
          <w:szCs w:val="20"/>
        </w:rPr>
        <w:tab/>
      </w:r>
    </w:p>
    <w:p w:rsidR="0047227F" w:rsidRPr="00F015EA" w:rsidRDefault="0047227F" w:rsidP="0047227F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015EA">
        <w:rPr>
          <w:rFonts w:ascii="Tahoma" w:eastAsia="STXihei" w:hAnsi="Tahoma" w:cs="Tahoma"/>
          <w:sz w:val="20"/>
          <w:szCs w:val="20"/>
        </w:rPr>
        <w:t>Bankové spojenie:</w:t>
      </w:r>
      <w:r w:rsidRPr="00F015EA">
        <w:rPr>
          <w:rFonts w:ascii="Tahoma" w:eastAsia="STXihei" w:hAnsi="Tahoma" w:cs="Tahoma"/>
          <w:sz w:val="20"/>
          <w:szCs w:val="20"/>
        </w:rPr>
        <w:tab/>
      </w:r>
    </w:p>
    <w:p w:rsidR="0047227F" w:rsidRPr="00F015EA" w:rsidRDefault="0047227F" w:rsidP="0047227F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>
        <w:rPr>
          <w:rFonts w:ascii="Tahoma" w:eastAsia="STXihei" w:hAnsi="Tahoma" w:cs="Tahoma"/>
          <w:sz w:val="20"/>
          <w:szCs w:val="20"/>
        </w:rPr>
        <w:t>IBAN</w:t>
      </w:r>
      <w:r w:rsidRPr="00F015EA">
        <w:rPr>
          <w:rFonts w:ascii="Tahoma" w:eastAsia="STXihei" w:hAnsi="Tahoma" w:cs="Tahoma"/>
          <w:sz w:val="20"/>
          <w:szCs w:val="20"/>
        </w:rPr>
        <w:t xml:space="preserve">: </w:t>
      </w:r>
    </w:p>
    <w:p w:rsidR="0047227F" w:rsidRPr="00F015EA" w:rsidRDefault="0047227F" w:rsidP="0047227F">
      <w:pPr>
        <w:ind w:left="345" w:firstLine="363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Tel :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</w:p>
    <w:p w:rsidR="0047227F" w:rsidRPr="00F015EA" w:rsidRDefault="0047227F" w:rsidP="0047227F">
      <w:pPr>
        <w:ind w:left="345" w:firstLine="363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Email : 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</w:p>
    <w:p w:rsidR="0047227F" w:rsidRPr="00F015EA" w:rsidRDefault="0047227F" w:rsidP="0047227F">
      <w:pPr>
        <w:pStyle w:val="Zkladntext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(</w:t>
      </w:r>
      <w:r w:rsidRPr="00A14050">
        <w:rPr>
          <w:rFonts w:ascii="Tahoma" w:hAnsi="Tahoma" w:cs="Tahoma"/>
          <w:sz w:val="20"/>
          <w:szCs w:val="20"/>
        </w:rPr>
        <w:t>ďalej len „</w:t>
      </w:r>
      <w:r>
        <w:rPr>
          <w:rFonts w:ascii="Tahoma" w:hAnsi="Tahoma" w:cs="Tahoma"/>
          <w:sz w:val="20"/>
          <w:szCs w:val="20"/>
        </w:rPr>
        <w:t>d</w:t>
      </w:r>
      <w:r w:rsidRPr="00A14050">
        <w:rPr>
          <w:rFonts w:ascii="Tahoma" w:hAnsi="Tahoma" w:cs="Tahoma"/>
          <w:sz w:val="20"/>
          <w:szCs w:val="20"/>
        </w:rPr>
        <w:t>odávateľ“ )</w:t>
      </w:r>
      <w:r w:rsidRPr="00F015EA">
        <w:rPr>
          <w:rFonts w:ascii="Tahoma" w:hAnsi="Tahoma" w:cs="Tahoma"/>
          <w:b/>
          <w:sz w:val="20"/>
          <w:szCs w:val="20"/>
        </w:rPr>
        <w:t xml:space="preserve"> </w:t>
      </w:r>
      <w:r w:rsidRPr="00F015EA">
        <w:rPr>
          <w:rFonts w:ascii="Tahoma" w:hAnsi="Tahoma" w:cs="Tahoma"/>
          <w:b/>
          <w:sz w:val="20"/>
          <w:szCs w:val="20"/>
        </w:rPr>
        <w:tab/>
      </w:r>
    </w:p>
    <w:p w:rsidR="0047227F" w:rsidRPr="00F015EA" w:rsidRDefault="0047227F" w:rsidP="0047227F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47227F" w:rsidRPr="00B54698" w:rsidRDefault="0047227F" w:rsidP="0047227F">
      <w:pPr>
        <w:pStyle w:val="C1"/>
        <w:rPr>
          <w:rFonts w:ascii="Tahoma" w:hAnsi="Tahoma" w:cs="Tahoma"/>
          <w:b w:val="0"/>
        </w:rPr>
      </w:pPr>
      <w:r w:rsidRPr="00F015EA">
        <w:rPr>
          <w:rFonts w:ascii="Tahoma" w:hAnsi="Tahoma" w:cs="Tahoma"/>
          <w:b w:val="0"/>
        </w:rPr>
        <w:t>Východiskovým podkladom na uzavretie tejto zmluvy (ďalej len „zmluva“) je ponuka dodávateľa, predložená v </w:t>
      </w:r>
      <w:r w:rsidRPr="00B54698">
        <w:rPr>
          <w:rFonts w:ascii="Tahoma" w:hAnsi="Tahoma" w:cs="Tahoma"/>
          <w:b w:val="0"/>
        </w:rPr>
        <w:t>procese obstarávania  s názvom: „</w:t>
      </w:r>
      <w:r w:rsidR="008015AA">
        <w:rPr>
          <w:rFonts w:ascii="Tahoma" w:hAnsi="Tahoma" w:cs="Tahoma"/>
          <w:b w:val="0"/>
        </w:rPr>
        <w:t>Inovácia výrobného procesu CREDO AL, spol. s r.o.</w:t>
      </w:r>
      <w:r w:rsidRPr="00B54698">
        <w:rPr>
          <w:rFonts w:ascii="Tahoma" w:hAnsi="Tahoma" w:cs="Tahoma"/>
          <w:b w:val="0"/>
        </w:rPr>
        <w:t>“.</w:t>
      </w:r>
    </w:p>
    <w:p w:rsidR="0047227F" w:rsidRPr="00F015EA" w:rsidRDefault="0047227F" w:rsidP="0047227F">
      <w:pPr>
        <w:jc w:val="center"/>
        <w:rPr>
          <w:rFonts w:ascii="Tahoma" w:hAnsi="Tahoma" w:cs="Tahoma"/>
          <w:b/>
          <w:sz w:val="20"/>
          <w:szCs w:val="20"/>
        </w:rPr>
      </w:pPr>
    </w:p>
    <w:p w:rsidR="0047227F" w:rsidRPr="00F015EA" w:rsidRDefault="0047227F" w:rsidP="0047227F">
      <w:pPr>
        <w:jc w:val="center"/>
        <w:rPr>
          <w:rFonts w:ascii="Tahoma" w:hAnsi="Tahoma" w:cs="Tahoma"/>
          <w:b/>
          <w:sz w:val="20"/>
          <w:szCs w:val="20"/>
        </w:rPr>
      </w:pPr>
    </w:p>
    <w:p w:rsidR="0047227F" w:rsidRPr="00F015EA" w:rsidRDefault="0047227F" w:rsidP="0047227F">
      <w:pPr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II</w:t>
      </w:r>
    </w:p>
    <w:p w:rsidR="0047227F" w:rsidRPr="00F015EA" w:rsidRDefault="0047227F" w:rsidP="0047227F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Predmet zmluvy</w:t>
      </w:r>
    </w:p>
    <w:p w:rsidR="0047227F" w:rsidRPr="00B54698" w:rsidRDefault="0047227F" w:rsidP="0047227F">
      <w:pPr>
        <w:pStyle w:val="Zarkazkladnhotextu21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Predmetom zmluvy </w:t>
      </w:r>
      <w:r w:rsidRPr="00F015E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je dodávka </w:t>
      </w:r>
      <w:r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..................................................................................</w:t>
      </w:r>
      <w:r w:rsidRPr="00F015E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.</w:t>
      </w:r>
    </w:p>
    <w:p w:rsidR="0047227F" w:rsidRPr="00B54698" w:rsidRDefault="0047227F" w:rsidP="0047227F">
      <w:pPr>
        <w:pStyle w:val="Zarkazkladnhotextu21"/>
        <w:autoSpaceDE w:val="0"/>
        <w:autoSpaceDN w:val="0"/>
        <w:adjustRightInd w:val="0"/>
        <w:ind w:left="2880" w:firstLine="0"/>
        <w:rPr>
          <w:rFonts w:ascii="Tahoma" w:hAnsi="Tahoma" w:cs="Tahoma"/>
          <w:bCs/>
          <w:color w:val="FF0000"/>
          <w:sz w:val="16"/>
          <w:szCs w:val="16"/>
        </w:rPr>
      </w:pPr>
      <w:r w:rsidRPr="00B54698">
        <w:rPr>
          <w:rFonts w:ascii="Tahoma" w:hAnsi="Tahoma" w:cs="Tahoma"/>
          <w:bCs/>
          <w:color w:val="FF0000"/>
          <w:sz w:val="16"/>
          <w:szCs w:val="16"/>
        </w:rPr>
        <w:t xml:space="preserve">     </w:t>
      </w:r>
      <w:r>
        <w:rPr>
          <w:rFonts w:ascii="Tahoma" w:hAnsi="Tahoma" w:cs="Tahoma"/>
          <w:bCs/>
          <w:color w:val="FF0000"/>
          <w:sz w:val="16"/>
          <w:szCs w:val="16"/>
        </w:rPr>
        <w:tab/>
      </w:r>
      <w:r>
        <w:rPr>
          <w:rFonts w:ascii="Tahoma" w:hAnsi="Tahoma" w:cs="Tahoma"/>
          <w:bCs/>
          <w:color w:val="FF0000"/>
          <w:sz w:val="16"/>
          <w:szCs w:val="16"/>
        </w:rPr>
        <w:tab/>
      </w:r>
      <w:r w:rsidRPr="00B54698">
        <w:rPr>
          <w:rFonts w:ascii="Tahoma" w:hAnsi="Tahoma" w:cs="Tahoma"/>
          <w:bCs/>
          <w:color w:val="FF0000"/>
          <w:sz w:val="16"/>
          <w:szCs w:val="16"/>
        </w:rPr>
        <w:t xml:space="preserve"> (časť predmetu zákazky)</w:t>
      </w:r>
    </w:p>
    <w:p w:rsidR="0047227F" w:rsidRPr="00F015EA" w:rsidRDefault="0047227F" w:rsidP="0047227F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bCs/>
          <w:sz w:val="20"/>
          <w:szCs w:val="20"/>
        </w:rPr>
      </w:pPr>
      <w:r w:rsidRPr="00F015EA">
        <w:rPr>
          <w:rFonts w:ascii="Tahoma" w:hAnsi="Tahoma" w:cs="Tahoma"/>
          <w:color w:val="FF0000"/>
          <w:sz w:val="20"/>
          <w:szCs w:val="20"/>
        </w:rPr>
        <w:tab/>
      </w:r>
      <w:r w:rsidRPr="00F015EA">
        <w:rPr>
          <w:rFonts w:ascii="Tahoma" w:hAnsi="Tahoma" w:cs="Tahoma"/>
          <w:color w:val="FF0000"/>
          <w:sz w:val="20"/>
          <w:szCs w:val="20"/>
        </w:rPr>
        <w:tab/>
      </w:r>
      <w:r w:rsidRPr="00F015EA">
        <w:rPr>
          <w:rFonts w:ascii="Tahoma" w:hAnsi="Tahoma" w:cs="Tahoma"/>
          <w:color w:val="FF0000"/>
          <w:sz w:val="20"/>
          <w:szCs w:val="20"/>
        </w:rPr>
        <w:tab/>
      </w:r>
    </w:p>
    <w:p w:rsidR="0047227F" w:rsidRPr="00A14050" w:rsidRDefault="0047227F" w:rsidP="0047227F">
      <w:pPr>
        <w:pStyle w:val="Zarkazkladnhotextu21"/>
        <w:numPr>
          <w:ilvl w:val="0"/>
          <w:numId w:val="15"/>
        </w:numPr>
        <w:spacing w:after="240"/>
        <w:ind w:left="426" w:hanging="426"/>
        <w:rPr>
          <w:rFonts w:ascii="Tahoma" w:hAnsi="Tahoma" w:cs="Tahoma"/>
          <w:color w:val="000000"/>
          <w:sz w:val="16"/>
          <w:szCs w:val="16"/>
        </w:rPr>
      </w:pPr>
      <w:r w:rsidRPr="00F015EA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A14050">
        <w:rPr>
          <w:rFonts w:ascii="Tahoma" w:eastAsia="Arial" w:hAnsi="Tahoma" w:cs="Tahoma"/>
          <w:color w:val="FF0000"/>
          <w:sz w:val="16"/>
          <w:szCs w:val="16"/>
        </w:rPr>
        <w:t xml:space="preserve">         </w:t>
      </w:r>
      <w:r w:rsidRPr="00A14050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47227F" w:rsidRPr="00F015EA" w:rsidRDefault="0047227F" w:rsidP="0047227F">
      <w:pPr>
        <w:pStyle w:val="Zarkazkladnhotextu21"/>
        <w:numPr>
          <w:ilvl w:val="0"/>
          <w:numId w:val="15"/>
        </w:numPr>
        <w:spacing w:after="240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Podrobná špecifikácia predmetu zmluvy je uvedená v Prílohe č. 1.  tejto zmluvy. </w:t>
      </w:r>
    </w:p>
    <w:p w:rsidR="0047227F" w:rsidRDefault="0047227F" w:rsidP="0047227F">
      <w:pPr>
        <w:pStyle w:val="Zarkazkladnhotextu21"/>
        <w:numPr>
          <w:ilvl w:val="0"/>
          <w:numId w:val="15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Súčasťou predmetu zmluvy je </w:t>
      </w:r>
    </w:p>
    <w:p w:rsidR="0047227F" w:rsidRPr="00EC0A33" w:rsidRDefault="0047227F" w:rsidP="0047227F">
      <w:pPr>
        <w:pStyle w:val="Zkladntext3"/>
        <w:numPr>
          <w:ilvl w:val="0"/>
          <w:numId w:val="12"/>
        </w:numPr>
        <w:ind w:left="709" w:hanging="284"/>
        <w:jc w:val="both"/>
        <w:rPr>
          <w:rFonts w:ascii="Tahoma" w:hAnsi="Tahoma" w:cs="Tahoma"/>
          <w:b/>
          <w:color w:val="auto"/>
          <w:sz w:val="20"/>
        </w:rPr>
      </w:pPr>
      <w:r w:rsidRPr="00F015EA">
        <w:rPr>
          <w:rFonts w:ascii="Tahoma" w:hAnsi="Tahoma" w:cs="Tahoma"/>
          <w:bCs/>
          <w:color w:val="000000"/>
          <w:sz w:val="20"/>
        </w:rPr>
        <w:t xml:space="preserve">dodanie predmetu </w:t>
      </w:r>
      <w:r>
        <w:rPr>
          <w:rFonts w:ascii="Tahoma" w:hAnsi="Tahoma" w:cs="Tahoma"/>
          <w:bCs/>
          <w:color w:val="000000"/>
          <w:sz w:val="20"/>
        </w:rPr>
        <w:t xml:space="preserve">zmluvy - </w:t>
      </w:r>
      <w:r w:rsidRPr="00F015EA">
        <w:rPr>
          <w:rFonts w:ascii="Tahoma" w:hAnsi="Tahoma" w:cs="Tahoma"/>
          <w:color w:val="000000"/>
          <w:sz w:val="20"/>
        </w:rPr>
        <w:t xml:space="preserve">doprava a dodanie </w:t>
      </w:r>
      <w:r>
        <w:rPr>
          <w:rFonts w:ascii="Tahoma" w:hAnsi="Tahoma" w:cs="Tahoma"/>
          <w:color w:val="000000"/>
          <w:sz w:val="20"/>
        </w:rPr>
        <w:t>na</w:t>
      </w:r>
      <w:r w:rsidRPr="00F015EA">
        <w:rPr>
          <w:rFonts w:ascii="Tahoma" w:hAnsi="Tahoma" w:cs="Tahoma"/>
          <w:color w:val="000000"/>
          <w:sz w:val="20"/>
        </w:rPr>
        <w:t xml:space="preserve"> miest</w:t>
      </w:r>
      <w:r>
        <w:rPr>
          <w:rFonts w:ascii="Tahoma" w:hAnsi="Tahoma" w:cs="Tahoma"/>
          <w:color w:val="000000"/>
          <w:sz w:val="20"/>
        </w:rPr>
        <w:t>o</w:t>
      </w:r>
      <w:r w:rsidRPr="00F015EA">
        <w:rPr>
          <w:rFonts w:ascii="Tahoma" w:hAnsi="Tahoma" w:cs="Tahoma"/>
          <w:color w:val="000000"/>
          <w:sz w:val="20"/>
        </w:rPr>
        <w:t xml:space="preserve"> dodania</w:t>
      </w:r>
      <w:r>
        <w:rPr>
          <w:rFonts w:ascii="Tahoma" w:hAnsi="Tahoma" w:cs="Tahoma"/>
          <w:color w:val="000000"/>
          <w:sz w:val="20"/>
        </w:rPr>
        <w:t xml:space="preserve"> predmetu zmluvy</w:t>
      </w:r>
      <w:r w:rsidRPr="00F015EA">
        <w:rPr>
          <w:rFonts w:ascii="Tahoma" w:hAnsi="Tahoma" w:cs="Tahoma"/>
          <w:color w:val="000000"/>
          <w:sz w:val="20"/>
        </w:rPr>
        <w:t xml:space="preserve">, ktorým je </w:t>
      </w:r>
      <w:r>
        <w:rPr>
          <w:rFonts w:ascii="Tahoma" w:hAnsi="Tahoma" w:cs="Tahoma"/>
          <w:color w:val="000000"/>
          <w:sz w:val="20"/>
        </w:rPr>
        <w:t>prevádzka</w:t>
      </w:r>
      <w:r w:rsidRPr="00F015EA">
        <w:rPr>
          <w:rFonts w:ascii="Tahoma" w:hAnsi="Tahoma" w:cs="Tahoma"/>
          <w:color w:val="000000"/>
          <w:sz w:val="20"/>
        </w:rPr>
        <w:t xml:space="preserve">  </w:t>
      </w:r>
      <w:r>
        <w:rPr>
          <w:rFonts w:ascii="Tahoma" w:hAnsi="Tahoma" w:cs="Tahoma"/>
          <w:color w:val="000000"/>
          <w:sz w:val="20"/>
        </w:rPr>
        <w:t>objednávateľa</w:t>
      </w:r>
      <w:r w:rsidRPr="00F015EA">
        <w:rPr>
          <w:rFonts w:ascii="Tahoma" w:hAnsi="Tahoma" w:cs="Tahoma"/>
          <w:color w:val="000000"/>
          <w:sz w:val="20"/>
        </w:rPr>
        <w:t xml:space="preserve"> a premiestnenie </w:t>
      </w:r>
      <w:r>
        <w:rPr>
          <w:rFonts w:ascii="Tahoma" w:hAnsi="Tahoma" w:cs="Tahoma"/>
          <w:color w:val="000000"/>
          <w:sz w:val="20"/>
        </w:rPr>
        <w:t>na</w:t>
      </w:r>
      <w:r w:rsidRPr="00F015EA">
        <w:rPr>
          <w:rFonts w:ascii="Tahoma" w:hAnsi="Tahoma" w:cs="Tahoma"/>
          <w:color w:val="000000"/>
          <w:sz w:val="20"/>
        </w:rPr>
        <w:t xml:space="preserve"> miest</w:t>
      </w:r>
      <w:r>
        <w:rPr>
          <w:rFonts w:ascii="Tahoma" w:hAnsi="Tahoma" w:cs="Tahoma"/>
          <w:color w:val="000000"/>
          <w:sz w:val="20"/>
        </w:rPr>
        <w:t>o</w:t>
      </w:r>
      <w:r w:rsidRPr="00F015EA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umiestnenia </w:t>
      </w:r>
      <w:r w:rsidRPr="00F015EA">
        <w:rPr>
          <w:rFonts w:ascii="Tahoma" w:hAnsi="Tahoma" w:cs="Tahoma"/>
          <w:color w:val="000000"/>
          <w:sz w:val="20"/>
        </w:rPr>
        <w:t xml:space="preserve">predmetu </w:t>
      </w:r>
      <w:r>
        <w:rPr>
          <w:rFonts w:ascii="Tahoma" w:hAnsi="Tahoma" w:cs="Tahoma"/>
          <w:color w:val="000000"/>
          <w:sz w:val="20"/>
        </w:rPr>
        <w:t xml:space="preserve">zmluvy </w:t>
      </w:r>
      <w:r>
        <w:rPr>
          <w:rFonts w:ascii="Tahoma" w:hAnsi="Tahoma" w:cs="Tahoma"/>
          <w:sz w:val="20"/>
        </w:rPr>
        <w:t>v prevádzke objednávateľa</w:t>
      </w:r>
    </w:p>
    <w:p w:rsidR="0047227F" w:rsidRPr="00EC0A33" w:rsidRDefault="0047227F" w:rsidP="0047227F">
      <w:pPr>
        <w:pStyle w:val="Zkladntext3"/>
        <w:numPr>
          <w:ilvl w:val="0"/>
          <w:numId w:val="12"/>
        </w:numPr>
        <w:ind w:left="709" w:hanging="284"/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000000"/>
          <w:sz w:val="20"/>
        </w:rPr>
        <w:t>m</w:t>
      </w:r>
      <w:r w:rsidRPr="00F015EA">
        <w:rPr>
          <w:rFonts w:ascii="Tahoma" w:hAnsi="Tahoma" w:cs="Tahoma"/>
          <w:color w:val="000000"/>
          <w:sz w:val="20"/>
        </w:rPr>
        <w:t>ontáž a</w:t>
      </w:r>
      <w:r>
        <w:rPr>
          <w:rFonts w:ascii="Tahoma" w:hAnsi="Tahoma" w:cs="Tahoma"/>
          <w:color w:val="000000"/>
          <w:sz w:val="20"/>
        </w:rPr>
        <w:t xml:space="preserve"> </w:t>
      </w:r>
      <w:r w:rsidRPr="00F015EA">
        <w:rPr>
          <w:rFonts w:ascii="Tahoma" w:hAnsi="Tahoma" w:cs="Tahoma"/>
          <w:color w:val="000000"/>
          <w:sz w:val="20"/>
        </w:rPr>
        <w:t xml:space="preserve">uvedenie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do prevádzky, t.j. uvedenie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do prevádzky s tým, že </w:t>
      </w:r>
      <w:r>
        <w:rPr>
          <w:rFonts w:ascii="Tahoma" w:hAnsi="Tahoma" w:cs="Tahoma"/>
          <w:color w:val="000000"/>
          <w:sz w:val="20"/>
        </w:rPr>
        <w:t>dodávateľ</w:t>
      </w:r>
      <w:r w:rsidRPr="00F015EA">
        <w:rPr>
          <w:rFonts w:ascii="Tahoma" w:hAnsi="Tahoma" w:cs="Tahoma"/>
          <w:color w:val="000000"/>
          <w:sz w:val="20"/>
        </w:rPr>
        <w:t xml:space="preserve"> je povinný preukázať dosiahnutie všetkých parametrov, ktoré sú v</w:t>
      </w:r>
      <w:r>
        <w:rPr>
          <w:rFonts w:ascii="Tahoma" w:hAnsi="Tahoma" w:cs="Tahoma"/>
          <w:color w:val="000000"/>
          <w:sz w:val="20"/>
        </w:rPr>
        <w:t> tejto zmluve a Prílohe č.1 tejto zmluvy</w:t>
      </w:r>
      <w:r w:rsidRPr="00F015EA">
        <w:rPr>
          <w:rFonts w:ascii="Tahoma" w:hAnsi="Tahoma" w:cs="Tahoma"/>
          <w:color w:val="000000"/>
          <w:sz w:val="20"/>
        </w:rPr>
        <w:t>.</w:t>
      </w:r>
    </w:p>
    <w:p w:rsidR="0047227F" w:rsidRDefault="0047227F" w:rsidP="0047227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47227F" w:rsidRDefault="0047227F" w:rsidP="0047227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47227F" w:rsidRPr="00F015EA" w:rsidRDefault="0047227F" w:rsidP="0047227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III</w:t>
      </w:r>
    </w:p>
    <w:p w:rsidR="0047227F" w:rsidRPr="00F015EA" w:rsidRDefault="0047227F" w:rsidP="0047227F">
      <w:pPr>
        <w:pStyle w:val="Odsekzoznamu"/>
        <w:widowControl w:val="0"/>
        <w:spacing w:after="240"/>
        <w:ind w:left="8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Lehota dodania a miesto dodania predmetu zmluvy</w:t>
      </w:r>
    </w:p>
    <w:p w:rsidR="0047227F" w:rsidRPr="00BC7674" w:rsidRDefault="0047227F" w:rsidP="0047227F">
      <w:pPr>
        <w:pStyle w:val="Zkladntext211"/>
        <w:widowControl w:val="0"/>
        <w:numPr>
          <w:ilvl w:val="1"/>
          <w:numId w:val="21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BC7674"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 w:rsidRPr="00BC7674"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objednávateľovi uplynie 2</w:t>
      </w:r>
      <w:r>
        <w:rPr>
          <w:rFonts w:ascii="Tahoma" w:hAnsi="Tahoma" w:cs="Tahoma"/>
          <w:sz w:val="20"/>
          <w:szCs w:val="20"/>
          <w:lang w:val="sk-SK"/>
        </w:rPr>
        <w:t>6</w:t>
      </w:r>
      <w:r w:rsidRPr="00BC7674">
        <w:rPr>
          <w:rFonts w:ascii="Tahoma" w:hAnsi="Tahoma" w:cs="Tahoma"/>
          <w:sz w:val="20"/>
          <w:szCs w:val="20"/>
          <w:lang w:val="sk-SK"/>
        </w:rPr>
        <w:t>0</w:t>
      </w:r>
      <w:r w:rsidRPr="00BC7674">
        <w:rPr>
          <w:rFonts w:ascii="Tahoma" w:hAnsi="Tahoma" w:cs="Tahoma"/>
          <w:bCs/>
          <w:sz w:val="20"/>
          <w:szCs w:val="20"/>
          <w:lang w:val="sk-SK"/>
        </w:rPr>
        <w:t>-tym kalendárnym dňom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odo dňa vystavenia písomnej objednávky na dodanie predmetu zmluvy. Dodávateľ je povinný po obdržaní objednávky túto objednávateľovi obratom písomne potvrdiť. Vystavenie objednávky objednávateľom bude </w:t>
      </w:r>
      <w:r>
        <w:rPr>
          <w:rFonts w:ascii="Tahoma" w:hAnsi="Tahoma" w:cs="Tahoma"/>
          <w:sz w:val="20"/>
          <w:szCs w:val="20"/>
          <w:lang w:val="sk-SK"/>
        </w:rPr>
        <w:t>najneskôr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90 kalendárny</w:t>
      </w:r>
      <w:r>
        <w:rPr>
          <w:rFonts w:ascii="Tahoma" w:hAnsi="Tahoma" w:cs="Tahoma"/>
          <w:sz w:val="20"/>
          <w:szCs w:val="20"/>
          <w:lang w:val="sk-SK"/>
        </w:rPr>
        <w:t xml:space="preserve"> deň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od nadobudnutia platnosti a účinnosti tejto zmluvy.</w:t>
      </w:r>
    </w:p>
    <w:p w:rsidR="0047227F" w:rsidRPr="00B54698" w:rsidRDefault="0047227F" w:rsidP="0047227F">
      <w:pPr>
        <w:pStyle w:val="Zkladntext211"/>
        <w:widowControl w:val="0"/>
        <w:numPr>
          <w:ilvl w:val="1"/>
          <w:numId w:val="21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B54698">
        <w:rPr>
          <w:rFonts w:ascii="Tahoma" w:hAnsi="Tahoma" w:cs="Tahoma"/>
          <w:sz w:val="20"/>
          <w:szCs w:val="20"/>
          <w:lang w:val="sk-SK"/>
        </w:rPr>
        <w:lastRenderedPageBreak/>
        <w:t xml:space="preserve">Miestom dodania predmetu zmluvy je </w:t>
      </w:r>
      <w:r w:rsidRPr="00B54698">
        <w:rPr>
          <w:rFonts w:ascii="Tahoma" w:hAnsi="Tahoma" w:cs="Tahoma"/>
          <w:color w:val="000000"/>
          <w:sz w:val="20"/>
          <w:szCs w:val="20"/>
          <w:lang w:val="sk-SK"/>
        </w:rPr>
        <w:t>v prevádzke objednávateľa v obci</w:t>
      </w:r>
      <w:r w:rsidRPr="00B54698">
        <w:rPr>
          <w:rFonts w:ascii="Tahoma" w:hAnsi="Tahoma" w:cs="Tahoma"/>
          <w:bCs/>
          <w:sz w:val="20"/>
          <w:szCs w:val="20"/>
          <w:lang w:val="sk-SK"/>
        </w:rPr>
        <w:t xml:space="preserve"> 023 57 Podvysoká</w:t>
      </w:r>
      <w:r w:rsidRPr="00B54698">
        <w:rPr>
          <w:rFonts w:ascii="Tahoma" w:hAnsi="Tahoma" w:cs="Tahoma"/>
          <w:sz w:val="20"/>
          <w:szCs w:val="20"/>
          <w:lang w:val="sk-SK"/>
        </w:rPr>
        <w:t>.</w:t>
      </w:r>
    </w:p>
    <w:p w:rsidR="0047227F" w:rsidRPr="00F015EA" w:rsidRDefault="0047227F" w:rsidP="0047227F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caps/>
          <w:sz w:val="20"/>
          <w:szCs w:val="20"/>
        </w:rPr>
        <w:t>č</w:t>
      </w:r>
      <w:r w:rsidRPr="00F015EA">
        <w:rPr>
          <w:rFonts w:ascii="Tahoma" w:hAnsi="Tahoma" w:cs="Tahoma"/>
          <w:b/>
          <w:sz w:val="20"/>
          <w:szCs w:val="20"/>
        </w:rPr>
        <w:t>l. IV</w:t>
      </w:r>
    </w:p>
    <w:p w:rsidR="0047227F" w:rsidRPr="00F015EA" w:rsidRDefault="0047227F" w:rsidP="0047227F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Cena za predmet zmluvy</w:t>
      </w:r>
    </w:p>
    <w:p w:rsidR="0047227F" w:rsidRPr="00F015EA" w:rsidRDefault="0047227F" w:rsidP="0047227F">
      <w:pPr>
        <w:pStyle w:val="Zarkazkladnhotextu21"/>
        <w:numPr>
          <w:ilvl w:val="0"/>
          <w:numId w:val="14"/>
        </w:numPr>
        <w:tabs>
          <w:tab w:val="clear" w:pos="1694"/>
        </w:tabs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F015EA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52"/>
        <w:gridCol w:w="4111"/>
      </w:tblGrid>
      <w:tr w:rsidR="0047227F" w:rsidRPr="00F015EA" w:rsidTr="00F17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47227F" w:rsidRPr="00F015EA" w:rsidTr="00F17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47227F" w:rsidRPr="00F015EA" w:rsidTr="00F17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F" w:rsidRPr="00F015EA" w:rsidRDefault="0047227F" w:rsidP="00F1792E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47227F" w:rsidRPr="00F015EA" w:rsidRDefault="0047227F" w:rsidP="0047227F">
      <w:pPr>
        <w:pStyle w:val="Zarkazkladnhotextu21"/>
        <w:tabs>
          <w:tab w:val="left" w:pos="540"/>
        </w:tabs>
        <w:spacing w:before="240"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47227F" w:rsidRPr="00F015EA" w:rsidRDefault="0047227F" w:rsidP="0047227F">
      <w:pPr>
        <w:pStyle w:val="Zarkazkladnhotextu21"/>
        <w:numPr>
          <w:ilvl w:val="0"/>
          <w:numId w:val="14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47227F" w:rsidRPr="00F015EA" w:rsidRDefault="0047227F" w:rsidP="0047227F">
      <w:pPr>
        <w:pStyle w:val="Zarkazkladnhotextu21"/>
        <w:numPr>
          <w:ilvl w:val="0"/>
          <w:numId w:val="14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47227F" w:rsidRPr="00F015EA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</w:t>
      </w:r>
    </w:p>
    <w:p w:rsidR="0047227F" w:rsidRPr="00F015EA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Platobné podmienky</w:t>
      </w:r>
    </w:p>
    <w:p w:rsidR="0047227F" w:rsidRPr="00F015EA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47227F" w:rsidRPr="00F015EA" w:rsidRDefault="0047227F" w:rsidP="0047227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 vystavovaných dodávateľom. </w:t>
      </w:r>
    </w:p>
    <w:p w:rsidR="0047227F" w:rsidRPr="00F015EA" w:rsidRDefault="0047227F" w:rsidP="0047227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Dodávateľ je oprávnený vystaviť konečnú (vyúčtovaciu) faktúru až po dodaní celého predmetu zmluvy a to až po úspešnom ukončení preberacieho konania. V konečnej vyúčtovacej faktúre budú vyúčtované poskytnuté zálohové platby a predpísaná úhradu zostatku kúpnej ceny vo výške </w:t>
      </w:r>
      <w:r>
        <w:rPr>
          <w:rFonts w:ascii="Tahoma" w:hAnsi="Tahoma" w:cs="Tahoma"/>
          <w:color w:val="auto"/>
          <w:sz w:val="20"/>
          <w:szCs w:val="20"/>
        </w:rPr>
        <w:t>10</w:t>
      </w:r>
      <w:r w:rsidRPr="00F015EA">
        <w:rPr>
          <w:rFonts w:ascii="Tahoma" w:hAnsi="Tahoma" w:cs="Tahoma"/>
          <w:color w:val="auto"/>
          <w:sz w:val="20"/>
          <w:szCs w:val="20"/>
        </w:rPr>
        <w:t xml:space="preserve"> % ceny predmetu zmluvy. Neoddeliteľnou súčasťou faktúry bude Protokol o prebratí predmetu zmluvy.</w:t>
      </w:r>
    </w:p>
    <w:p w:rsidR="0047227F" w:rsidRPr="00F015EA" w:rsidRDefault="0047227F" w:rsidP="0047227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Splatnosť konečnej faktúry je 60 kalendárnych dní od jej preukázateľného doručenia objednávateľovi.</w:t>
      </w:r>
    </w:p>
    <w:p w:rsidR="0047227F" w:rsidRPr="00F015EA" w:rsidRDefault="0047227F" w:rsidP="0047227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DPH bude účtovaná podľa platných predpisov v čase fakturácie.  </w:t>
      </w:r>
    </w:p>
    <w:p w:rsidR="0047227F" w:rsidRPr="00F015EA" w:rsidRDefault="0047227F" w:rsidP="0047227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47227F" w:rsidRPr="00F015EA" w:rsidRDefault="0047227F" w:rsidP="0047227F">
      <w:pPr>
        <w:numPr>
          <w:ilvl w:val="0"/>
          <w:numId w:val="7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Obj</w:t>
      </w:r>
      <w:r>
        <w:rPr>
          <w:rFonts w:ascii="Tahoma" w:hAnsi="Tahoma" w:cs="Tahoma"/>
          <w:color w:val="auto"/>
          <w:sz w:val="20"/>
          <w:szCs w:val="20"/>
        </w:rPr>
        <w:t xml:space="preserve">ednávateľ poskytne dodávateľovi preddavok </w:t>
      </w:r>
      <w:r w:rsidRPr="00F015EA">
        <w:rPr>
          <w:rFonts w:ascii="Tahoma" w:hAnsi="Tahoma" w:cs="Tahoma"/>
          <w:color w:val="auto"/>
          <w:sz w:val="20"/>
          <w:szCs w:val="20"/>
        </w:rPr>
        <w:t>na dodanie predmetu zmluvy nasledovne :</w:t>
      </w:r>
    </w:p>
    <w:p w:rsidR="0047227F" w:rsidRPr="00AB15B3" w:rsidRDefault="0047227F" w:rsidP="0047227F">
      <w:pPr>
        <w:pStyle w:val="Odsekzoznamu"/>
        <w:numPr>
          <w:ilvl w:val="0"/>
          <w:numId w:val="8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vo výške 10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 % ceny predmetu zmluvy </w:t>
      </w:r>
      <w:r>
        <w:rPr>
          <w:rFonts w:ascii="Tahoma" w:hAnsi="Tahoma" w:cs="Tahoma"/>
          <w:color w:val="auto"/>
          <w:sz w:val="20"/>
          <w:szCs w:val="20"/>
        </w:rPr>
        <w:t xml:space="preserve">vrátane DPH 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v lehote do </w:t>
      </w:r>
      <w:r>
        <w:rPr>
          <w:rFonts w:ascii="Tahoma" w:hAnsi="Tahoma" w:cs="Tahoma"/>
          <w:color w:val="auto"/>
          <w:sz w:val="20"/>
          <w:szCs w:val="20"/>
        </w:rPr>
        <w:t>7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 kalendárnych dní od doručeni</w:t>
      </w:r>
      <w:r>
        <w:rPr>
          <w:rFonts w:ascii="Tahoma" w:hAnsi="Tahoma" w:cs="Tahoma"/>
          <w:color w:val="auto"/>
          <w:sz w:val="20"/>
          <w:szCs w:val="20"/>
        </w:rPr>
        <w:t>a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potvrdenia 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objednávky na dodanie predmetu zmluvy </w:t>
      </w:r>
      <w:r>
        <w:rPr>
          <w:rFonts w:ascii="Tahoma" w:hAnsi="Tahoma" w:cs="Tahoma"/>
          <w:color w:val="auto"/>
          <w:sz w:val="20"/>
          <w:szCs w:val="20"/>
        </w:rPr>
        <w:t xml:space="preserve">objednávateľovi </w:t>
      </w:r>
      <w:r w:rsidRPr="00AB15B3">
        <w:rPr>
          <w:rFonts w:ascii="Tahoma" w:hAnsi="Tahoma" w:cs="Tahoma"/>
          <w:color w:val="auto"/>
          <w:sz w:val="20"/>
          <w:szCs w:val="20"/>
        </w:rPr>
        <w:t>a</w:t>
      </w:r>
    </w:p>
    <w:p w:rsidR="0047227F" w:rsidRPr="00E65279" w:rsidRDefault="0047227F" w:rsidP="0047227F">
      <w:pPr>
        <w:pStyle w:val="Odsekzoznamu"/>
        <w:numPr>
          <w:ilvl w:val="0"/>
          <w:numId w:val="8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vo výške 80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 % ceny predmetu zmluvy </w:t>
      </w:r>
      <w:r>
        <w:rPr>
          <w:rFonts w:ascii="Tahoma" w:hAnsi="Tahoma" w:cs="Tahoma"/>
          <w:color w:val="auto"/>
          <w:sz w:val="20"/>
          <w:szCs w:val="20"/>
        </w:rPr>
        <w:t xml:space="preserve">vrátane DPH 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v lehote do </w:t>
      </w:r>
      <w:r>
        <w:rPr>
          <w:rFonts w:ascii="Tahoma" w:hAnsi="Tahoma" w:cs="Tahoma"/>
          <w:color w:val="auto"/>
          <w:sz w:val="20"/>
          <w:szCs w:val="20"/>
        </w:rPr>
        <w:t>14</w:t>
      </w:r>
      <w:r w:rsidRPr="00AB15B3">
        <w:rPr>
          <w:rFonts w:ascii="Tahoma" w:hAnsi="Tahoma" w:cs="Tahoma"/>
          <w:color w:val="auto"/>
          <w:sz w:val="20"/>
          <w:szCs w:val="20"/>
        </w:rPr>
        <w:t xml:space="preserve"> kalendárnych dní odo </w:t>
      </w:r>
      <w:r w:rsidRPr="00E65279">
        <w:rPr>
          <w:rFonts w:ascii="Tahoma" w:hAnsi="Tahoma" w:cs="Tahoma"/>
          <w:color w:val="auto"/>
          <w:sz w:val="20"/>
          <w:szCs w:val="20"/>
        </w:rPr>
        <w:t>dňa podpisu Akceptačný protokol o materiálovej úplnosti komponentov predmetu zmluvy</w:t>
      </w:r>
    </w:p>
    <w:p w:rsidR="0047227F" w:rsidRDefault="0047227F" w:rsidP="0047227F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Dodávateľ je povinný vystaviť záloh</w:t>
      </w:r>
      <w:r>
        <w:rPr>
          <w:rFonts w:ascii="Tahoma" w:hAnsi="Tahoma" w:cs="Tahoma"/>
          <w:color w:val="auto"/>
          <w:sz w:val="20"/>
          <w:szCs w:val="20"/>
        </w:rPr>
        <w:t xml:space="preserve">ové </w:t>
      </w:r>
      <w:r w:rsidRPr="00F015EA">
        <w:rPr>
          <w:rFonts w:ascii="Tahoma" w:hAnsi="Tahoma" w:cs="Tahoma"/>
          <w:color w:val="auto"/>
          <w:sz w:val="20"/>
          <w:szCs w:val="20"/>
        </w:rPr>
        <w:t>faktúr</w:t>
      </w:r>
      <w:r>
        <w:rPr>
          <w:rFonts w:ascii="Tahoma" w:hAnsi="Tahoma" w:cs="Tahoma"/>
          <w:color w:val="auto"/>
          <w:sz w:val="20"/>
          <w:szCs w:val="20"/>
        </w:rPr>
        <w:t>y</w:t>
      </w:r>
      <w:r w:rsidRPr="00F015EA">
        <w:rPr>
          <w:rFonts w:ascii="Tahoma" w:hAnsi="Tahoma" w:cs="Tahoma"/>
          <w:color w:val="auto"/>
          <w:sz w:val="20"/>
          <w:szCs w:val="20"/>
        </w:rPr>
        <w:t xml:space="preserve"> na poskytnut</w:t>
      </w:r>
      <w:r>
        <w:rPr>
          <w:rFonts w:ascii="Tahoma" w:hAnsi="Tahoma" w:cs="Tahoma"/>
          <w:color w:val="auto"/>
          <w:sz w:val="20"/>
          <w:szCs w:val="20"/>
        </w:rPr>
        <w:t>é preddavky.</w:t>
      </w:r>
      <w:r w:rsidRPr="00F015EA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47227F" w:rsidRDefault="0047227F" w:rsidP="0047227F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47227F" w:rsidRPr="00F015EA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VI</w:t>
      </w:r>
    </w:p>
    <w:p w:rsidR="0047227F" w:rsidRPr="00F015EA" w:rsidRDefault="0047227F" w:rsidP="0047227F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47227F" w:rsidRPr="00F015EA" w:rsidRDefault="0047227F" w:rsidP="0047227F">
      <w:pPr>
        <w:widowControl w:val="0"/>
        <w:numPr>
          <w:ilvl w:val="1"/>
          <w:numId w:val="2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Celý predmet zmluvy </w:t>
      </w:r>
      <w:r w:rsidRPr="00F015EA">
        <w:rPr>
          <w:rFonts w:ascii="Tahoma" w:hAnsi="Tahoma" w:cs="Tahoma"/>
          <w:bCs/>
          <w:sz w:val="20"/>
          <w:szCs w:val="20"/>
        </w:rPr>
        <w:t>musí byť certifikovaný v súlade s platnou legislatívou EÚ a SR.</w:t>
      </w:r>
    </w:p>
    <w:p w:rsidR="0047227F" w:rsidRDefault="0047227F" w:rsidP="0047227F">
      <w:pPr>
        <w:widowControl w:val="0"/>
        <w:numPr>
          <w:ilvl w:val="1"/>
          <w:numId w:val="2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7C064A">
        <w:rPr>
          <w:rFonts w:ascii="Tahoma" w:hAnsi="Tahoma" w:cs="Tahoma"/>
          <w:bCs/>
          <w:color w:val="auto"/>
          <w:sz w:val="20"/>
          <w:szCs w:val="20"/>
        </w:rPr>
        <w:t xml:space="preserve">Zmluvné strany sa dohodli, že dodávateľ dodá k predmetu zmluvy všetky návody na obsluhu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a návody na </w:t>
      </w:r>
      <w:r w:rsidRPr="007C064A">
        <w:rPr>
          <w:rFonts w:ascii="Tahoma" w:hAnsi="Tahoma" w:cs="Arial"/>
          <w:color w:val="auto"/>
          <w:sz w:val="20"/>
        </w:rPr>
        <w:t>programovanie</w:t>
      </w:r>
      <w:r>
        <w:rPr>
          <w:rFonts w:ascii="Tahoma" w:hAnsi="Tahoma" w:cs="Arial"/>
          <w:color w:val="auto"/>
          <w:sz w:val="20"/>
        </w:rPr>
        <w:t xml:space="preserve"> a návody na</w:t>
      </w:r>
      <w:r w:rsidRPr="007C064A">
        <w:rPr>
          <w:rFonts w:ascii="Tahoma" w:hAnsi="Tahoma" w:cs="Arial"/>
          <w:color w:val="auto"/>
          <w:sz w:val="20"/>
        </w:rPr>
        <w:t xml:space="preserve"> údržbu a zoznam chybových hlásení v slovenskom jazyku.</w:t>
      </w:r>
    </w:p>
    <w:p w:rsidR="0047227F" w:rsidRPr="001B29A6" w:rsidRDefault="0047227F" w:rsidP="0047227F">
      <w:pPr>
        <w:widowControl w:val="0"/>
        <w:numPr>
          <w:ilvl w:val="1"/>
          <w:numId w:val="2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1B29A6">
        <w:rPr>
          <w:rFonts w:ascii="Tahoma" w:hAnsi="Tahoma" w:cs="Tahoma"/>
          <w:color w:val="auto"/>
          <w:sz w:val="20"/>
          <w:szCs w:val="20"/>
        </w:rPr>
        <w:t xml:space="preserve">Zmluvné strany sa dohodli, že ak dodávateľ preukáže materiálovú úplnosť komponentov predmetu zmluvy v mieste prípravy predmetu zmluvy dodávateľom, poverení zástupcovia zmluvných strán o tom spíšu písomný záznam - Akceptačný protokol o materiálovej úplnosti komponentov predmetu zmluvy. </w:t>
      </w:r>
    </w:p>
    <w:p w:rsidR="0047227F" w:rsidRPr="00F015EA" w:rsidRDefault="0047227F" w:rsidP="0047227F">
      <w:pPr>
        <w:widowControl w:val="0"/>
        <w:numPr>
          <w:ilvl w:val="1"/>
          <w:numId w:val="24"/>
        </w:numPr>
        <w:tabs>
          <w:tab w:val="left" w:pos="-5529"/>
          <w:tab w:val="left" w:pos="-5387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lastRenderedPageBreak/>
        <w:t xml:space="preserve">Zmluvné strany sa dohodli, že po vykonaní montáže a uvedení predmetu zmluvy do prevádzky vykonajú poverení zástupcovia zmluvných strán preberacie konanie. Úspešným ukončením preberacieho konania bude preukázanie dosiahnutia všetkých parametrov, ktoré sú v tejto zmluve a Prílohe č. 1 tejto zmluvy. Po úspešnom ukončení preberacieho konania poverení zástupcovia zmluvných strán spíšu písomný záznam o prebratí predmetu zmluvy - Protokol o prebratí predmetu zmluvy. </w:t>
      </w:r>
    </w:p>
    <w:p w:rsidR="0047227F" w:rsidRPr="00F015EA" w:rsidRDefault="0047227F" w:rsidP="0047227F">
      <w:pPr>
        <w:pStyle w:val="Zkladntext211"/>
        <w:widowControl w:val="0"/>
        <w:numPr>
          <w:ilvl w:val="1"/>
          <w:numId w:val="24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47227F" w:rsidRPr="00F015EA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VII</w:t>
      </w:r>
    </w:p>
    <w:p w:rsidR="0047227F" w:rsidRPr="00F015EA" w:rsidRDefault="0047227F" w:rsidP="0047227F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47227F" w:rsidRPr="00F015EA" w:rsidRDefault="0047227F" w:rsidP="0047227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47227F" w:rsidRPr="00F015EA" w:rsidRDefault="0047227F" w:rsidP="0047227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47227F" w:rsidRPr="00F015EA" w:rsidRDefault="0047227F" w:rsidP="0047227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Záručná dobu na predmet zmluvy je </w:t>
      </w:r>
      <w:r>
        <w:rPr>
          <w:rFonts w:ascii="Tahoma" w:hAnsi="Tahoma" w:cs="Tahoma"/>
          <w:sz w:val="20"/>
          <w:szCs w:val="20"/>
          <w:lang w:val="sk-SK"/>
        </w:rPr>
        <w:t>12</w:t>
      </w:r>
      <w:r w:rsidRPr="00F015EA">
        <w:rPr>
          <w:rFonts w:ascii="Tahoma" w:hAnsi="Tahoma" w:cs="Tahoma"/>
          <w:sz w:val="20"/>
          <w:szCs w:val="20"/>
          <w:lang w:val="sk-SK"/>
        </w:rPr>
        <w:t xml:space="preserve"> mesiacov od písomného prebratia predmetu zmluvy.</w:t>
      </w:r>
    </w:p>
    <w:p w:rsidR="0047227F" w:rsidRDefault="0047227F" w:rsidP="0047227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Záručná doba na predmet zmluvy platí pri jednozmennej prevádzke.</w:t>
      </w:r>
    </w:p>
    <w:p w:rsidR="0047227F" w:rsidRPr="00F015EA" w:rsidRDefault="0047227F" w:rsidP="0047227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Objednávateľ umožní dodávateľovi prístup do priestorov, kde sa budú vady počas záručnej doby odstraňovať.</w:t>
      </w:r>
    </w:p>
    <w:p w:rsidR="0047227F" w:rsidRPr="00F015EA" w:rsidRDefault="0047227F" w:rsidP="0047227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47227F" w:rsidRPr="00F015EA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VIII</w:t>
      </w:r>
    </w:p>
    <w:p w:rsidR="0047227F" w:rsidRPr="00F015EA" w:rsidRDefault="0047227F" w:rsidP="0047227F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47227F" w:rsidRPr="00F015EA" w:rsidRDefault="0047227F" w:rsidP="0047227F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</w:t>
      </w:r>
      <w:r>
        <w:rPr>
          <w:rFonts w:ascii="Tahoma" w:hAnsi="Tahoma" w:cs="Tahoma"/>
          <w:sz w:val="20"/>
          <w:szCs w:val="20"/>
          <w:lang w:val="sk-SK"/>
        </w:rPr>
        <w:t>zmluvy  za každý deň omeškania, pričom maximálna výška zmluvnej pokuty nemôže presiahnuť celkovo 5 % z ceny predmetu zmluvy.</w:t>
      </w:r>
    </w:p>
    <w:p w:rsidR="0047227F" w:rsidRPr="00F015EA" w:rsidRDefault="0047227F" w:rsidP="0047227F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prípade omeškania</w:t>
      </w:r>
      <w:r>
        <w:rPr>
          <w:rFonts w:ascii="Tahoma" w:hAnsi="Tahoma" w:cs="Tahoma"/>
          <w:sz w:val="20"/>
          <w:szCs w:val="20"/>
          <w:lang w:val="sk-SK"/>
        </w:rPr>
        <w:t xml:space="preserve"> objednávateľa s úhradou </w:t>
      </w:r>
      <w:r w:rsidRPr="0047227F">
        <w:rPr>
          <w:rFonts w:ascii="Tahoma" w:hAnsi="Tahoma" w:cs="Tahoma"/>
          <w:sz w:val="20"/>
          <w:szCs w:val="20"/>
          <w:lang w:val="sk-SK"/>
        </w:rPr>
        <w:t>faktúr (aj zálohových) v dohodnutej</w:t>
      </w:r>
      <w:r w:rsidRPr="00F015EA">
        <w:rPr>
          <w:rFonts w:ascii="Tahoma" w:hAnsi="Tahoma" w:cs="Tahoma"/>
          <w:sz w:val="20"/>
          <w:szCs w:val="20"/>
          <w:lang w:val="sk-SK"/>
        </w:rPr>
        <w:t xml:space="preserve"> lehote, si dodávateľ môže uplatniť úrok z omeškania vo výške 0,05 % z dlžn</w:t>
      </w:r>
      <w:r>
        <w:rPr>
          <w:rFonts w:ascii="Tahoma" w:hAnsi="Tahoma" w:cs="Tahoma"/>
          <w:sz w:val="20"/>
          <w:szCs w:val="20"/>
          <w:lang w:val="sk-SK"/>
        </w:rPr>
        <w:t>ej sumy za každý deň omeškania, pričom maximálna výška zmluvnej pokuty nemôže presiahnuť celkovo 5 % z ceny predmetu zmluvy.</w:t>
      </w:r>
    </w:p>
    <w:p w:rsidR="0047227F" w:rsidRDefault="0047227F" w:rsidP="0047227F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47227F" w:rsidRPr="00F015EA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IX</w:t>
      </w:r>
    </w:p>
    <w:p w:rsidR="0047227F" w:rsidRPr="00F015EA" w:rsidRDefault="0047227F" w:rsidP="0047227F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Osobitné ustanovenia</w:t>
      </w:r>
    </w:p>
    <w:p w:rsidR="0047227F" w:rsidRPr="00F015EA" w:rsidRDefault="0047227F" w:rsidP="0047227F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47227F" w:rsidRPr="00F015EA" w:rsidRDefault="0047227F" w:rsidP="0047227F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sa dohodli, ak predmet zmluvy nebude spĺňať čo i len jeden z parametrov, uvedených v </w:t>
      </w:r>
      <w:r w:rsidRPr="00A14050">
        <w:rPr>
          <w:rFonts w:ascii="Tahoma" w:hAnsi="Tahoma" w:cs="Tahoma"/>
          <w:sz w:val="20"/>
          <w:szCs w:val="20"/>
          <w:lang w:val="sk-SK"/>
        </w:rPr>
        <w:t>tejto zmluve a Prílohe č. 1 tejto</w:t>
      </w:r>
      <w:r w:rsidRPr="00F015EA">
        <w:rPr>
          <w:rFonts w:ascii="Tahoma" w:hAnsi="Tahoma" w:cs="Tahoma"/>
          <w:sz w:val="20"/>
          <w:szCs w:val="20"/>
          <w:lang w:val="sk-SK"/>
        </w:rPr>
        <w:t xml:space="preserve"> zmluvy objednávateľ nepreberie predmet zmluvy ako celok a dodávateľ nemá právo vzniesť žiadne nároky voči objednávateľovi.</w:t>
      </w:r>
    </w:p>
    <w:p w:rsidR="0047227F" w:rsidRPr="00F015EA" w:rsidRDefault="0047227F" w:rsidP="0047227F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47227F" w:rsidRDefault="0047227F" w:rsidP="0047227F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47227F" w:rsidRPr="00321C6B" w:rsidRDefault="0047227F" w:rsidP="0047227F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47227F" w:rsidRPr="00321C6B" w:rsidRDefault="0047227F" w:rsidP="0047227F">
      <w:pPr>
        <w:pStyle w:val="Odsekzoznamu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lastRenderedPageBreak/>
        <w:t>Obchodné meno:</w:t>
      </w:r>
    </w:p>
    <w:p w:rsidR="0047227F" w:rsidRPr="00321C6B" w:rsidRDefault="0047227F" w:rsidP="0047227F">
      <w:pPr>
        <w:pStyle w:val="Odsekzoznamu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Sídlo/ miesto podnikania:</w:t>
      </w:r>
    </w:p>
    <w:p w:rsidR="0047227F" w:rsidRPr="00321C6B" w:rsidRDefault="0047227F" w:rsidP="0047227F">
      <w:pPr>
        <w:pStyle w:val="Odsekzoznamu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IČO:</w:t>
      </w:r>
    </w:p>
    <w:p w:rsidR="0047227F" w:rsidRPr="00321C6B" w:rsidRDefault="0047227F" w:rsidP="0047227F">
      <w:pPr>
        <w:pStyle w:val="Odsekzoznamu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47227F" w:rsidRPr="0047227F" w:rsidRDefault="0047227F" w:rsidP="0047227F">
      <w:pPr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26094">
        <w:rPr>
          <w:rFonts w:ascii="Tahoma" w:hAnsi="Tahoma" w:cs="Tahoma"/>
          <w:color w:val="auto"/>
          <w:sz w:val="20"/>
          <w:szCs w:val="20"/>
        </w:rPr>
        <w:t>(uchádzač použije toľko krát koľko uvádza subdodávateľov)</w:t>
      </w:r>
    </w:p>
    <w:p w:rsidR="0047227F" w:rsidRPr="00321C6B" w:rsidRDefault="0047227F" w:rsidP="0047227F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47227F" w:rsidRPr="00321C6B" w:rsidRDefault="0047227F" w:rsidP="0047227F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:rsidR="0047227F" w:rsidRPr="00321C6B" w:rsidRDefault="0047227F" w:rsidP="0047227F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ab/>
      </w:r>
    </w:p>
    <w:p w:rsidR="0047227F" w:rsidRPr="00321C6B" w:rsidRDefault="0047227F" w:rsidP="0047227F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Zmena subdodávateľa/ov uvedeného v ods. 5.  tohto článku zmluvy za iného subdodávateľa/ov je možná len na základe písomného schválenia zo strany objednávateľa. Dodávateľ je povinný uviesť vo svojom návrhu na zmenu subdodávateľa/ov všetky údaje v zmysle ods. </w:t>
      </w:r>
      <w:r>
        <w:rPr>
          <w:rFonts w:ascii="Tahoma" w:hAnsi="Tahoma" w:cs="Tahoma"/>
          <w:sz w:val="20"/>
          <w:szCs w:val="20"/>
          <w:lang w:val="sk-SK"/>
        </w:rPr>
        <w:t>5</w:t>
      </w:r>
      <w:r w:rsidRPr="00321C6B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  <w:r w:rsidRPr="00321C6B">
        <w:rPr>
          <w:rFonts w:ascii="Tahoma" w:hAnsi="Tahoma" w:cs="Tahoma"/>
          <w:color w:val="00000A"/>
          <w:sz w:val="20"/>
          <w:szCs w:val="20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47227F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47227F" w:rsidRPr="00F015EA" w:rsidRDefault="0047227F" w:rsidP="0047227F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X</w:t>
      </w:r>
    </w:p>
    <w:p w:rsidR="0047227F" w:rsidRPr="00F015EA" w:rsidRDefault="0047227F" w:rsidP="0047227F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Záverečné ustanovenia</w:t>
      </w:r>
    </w:p>
    <w:p w:rsidR="0047227F" w:rsidRPr="00F015EA" w:rsidRDefault="0047227F" w:rsidP="0047227F">
      <w:pPr>
        <w:pStyle w:val="Zkladntext211"/>
        <w:widowControl w:val="0"/>
        <w:numPr>
          <w:ilvl w:val="1"/>
          <w:numId w:val="19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47227F" w:rsidRPr="00F015EA" w:rsidRDefault="0047227F" w:rsidP="0047227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Táto zmluva nadobúda platnosť a účinnosť dňom podpisu obidvomi zmluvnými stranami.</w:t>
      </w:r>
    </w:p>
    <w:p w:rsidR="0047227F" w:rsidRPr="00F015EA" w:rsidRDefault="0047227F" w:rsidP="0047227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47227F" w:rsidRPr="00F015EA" w:rsidRDefault="0047227F" w:rsidP="0047227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47227F" w:rsidRPr="00F015EA" w:rsidRDefault="0047227F" w:rsidP="0047227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47227F" w:rsidRPr="00F015EA" w:rsidRDefault="0047227F" w:rsidP="0047227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47227F" w:rsidRPr="00F015EA" w:rsidRDefault="0047227F" w:rsidP="0047227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47227F" w:rsidRPr="00F015EA" w:rsidRDefault="0047227F" w:rsidP="0047227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47227F" w:rsidRPr="00F015EA" w:rsidRDefault="0047227F" w:rsidP="0047227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47227F" w:rsidRPr="00F015EA" w:rsidRDefault="0047227F" w:rsidP="0047227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47227F" w:rsidRPr="00F015EA" w:rsidRDefault="0047227F" w:rsidP="0047227F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47227F" w:rsidRPr="0047227F" w:rsidRDefault="0047227F" w:rsidP="0047227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47227F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postupov, ktoré spôsobil postup dodávateľa.</w:t>
      </w:r>
    </w:p>
    <w:p w:rsidR="0047227F" w:rsidRPr="00F015EA" w:rsidRDefault="0047227F" w:rsidP="0047227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47227F" w:rsidRPr="00F015EA" w:rsidRDefault="0047227F" w:rsidP="0047227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47227F" w:rsidRPr="00F015EA" w:rsidRDefault="0047227F" w:rsidP="0047227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47227F" w:rsidRPr="00F015EA" w:rsidRDefault="0047227F" w:rsidP="0047227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47227F" w:rsidRPr="00F015EA" w:rsidRDefault="0047227F" w:rsidP="0047227F">
      <w:pPr>
        <w:pStyle w:val="Zkladntext211"/>
        <w:widowControl w:val="0"/>
        <w:numPr>
          <w:ilvl w:val="0"/>
          <w:numId w:val="20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47227F" w:rsidRPr="00F015EA" w:rsidRDefault="0047227F" w:rsidP="0047227F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47227F" w:rsidRPr="00F015EA" w:rsidRDefault="0047227F" w:rsidP="0047227F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ab/>
      </w:r>
    </w:p>
    <w:p w:rsidR="0047227F" w:rsidRPr="00F015EA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</w:t>
      </w:r>
      <w:r>
        <w:rPr>
          <w:rFonts w:ascii="Tahoma" w:hAnsi="Tahoma" w:cs="Tahoma"/>
          <w:sz w:val="20"/>
          <w:szCs w:val="20"/>
          <w:lang w:val="sk-SK"/>
        </w:rPr>
        <w:t>Čadca</w:t>
      </w:r>
      <w:r w:rsidRPr="00F015EA">
        <w:rPr>
          <w:rFonts w:ascii="Tahoma" w:hAnsi="Tahoma" w:cs="Tahoma"/>
          <w:sz w:val="20"/>
          <w:szCs w:val="20"/>
          <w:lang w:val="sk-SK"/>
        </w:rPr>
        <w:t>, dňa ........</w:t>
      </w:r>
      <w:r>
        <w:rPr>
          <w:rFonts w:ascii="Tahoma" w:hAnsi="Tahoma" w:cs="Tahoma"/>
          <w:sz w:val="20"/>
          <w:szCs w:val="20"/>
          <w:lang w:val="sk-SK"/>
        </w:rPr>
        <w:t>.............</w:t>
      </w:r>
      <w:r w:rsidRPr="00F015EA">
        <w:rPr>
          <w:rFonts w:ascii="Tahoma" w:hAnsi="Tahoma" w:cs="Tahoma"/>
          <w:sz w:val="20"/>
          <w:szCs w:val="20"/>
          <w:lang w:val="sk-SK"/>
        </w:rPr>
        <w:t>....</w:t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>v ...........</w:t>
      </w:r>
      <w:r>
        <w:rPr>
          <w:rFonts w:ascii="Tahoma" w:hAnsi="Tahoma" w:cs="Tahoma"/>
          <w:sz w:val="20"/>
          <w:szCs w:val="20"/>
          <w:lang w:val="sk-SK"/>
        </w:rPr>
        <w:t>......</w:t>
      </w:r>
      <w:r w:rsidRPr="00F015EA">
        <w:rPr>
          <w:rFonts w:ascii="Tahoma" w:hAnsi="Tahoma" w:cs="Tahoma"/>
          <w:sz w:val="20"/>
          <w:szCs w:val="20"/>
          <w:lang w:val="sk-SK"/>
        </w:rPr>
        <w:t>...................., dňa .............</w:t>
      </w:r>
    </w:p>
    <w:p w:rsidR="0047227F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F015EA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F015EA" w:rsidRDefault="0047227F" w:rsidP="0047227F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47227F" w:rsidRPr="00F015EA" w:rsidRDefault="0047227F" w:rsidP="0047227F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47227F" w:rsidRDefault="0047227F" w:rsidP="0047227F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B54698">
        <w:rPr>
          <w:rFonts w:ascii="Tahoma" w:hAnsi="Tahoma" w:cs="Tahoma"/>
          <w:sz w:val="20"/>
          <w:szCs w:val="20"/>
        </w:rPr>
        <w:t xml:space="preserve">Ing. Jozef Vahančík, </w:t>
      </w:r>
      <w:r>
        <w:rPr>
          <w:rFonts w:ascii="Tahoma" w:hAnsi="Tahoma" w:cs="Tahoma"/>
          <w:sz w:val="20"/>
          <w:szCs w:val="20"/>
        </w:rPr>
        <w:t xml:space="preserve">MBA, </w:t>
      </w:r>
      <w:r w:rsidRPr="00B54698">
        <w:rPr>
          <w:rFonts w:ascii="Tahoma" w:hAnsi="Tahoma" w:cs="Tahoma"/>
          <w:sz w:val="20"/>
          <w:szCs w:val="20"/>
        </w:rPr>
        <w:t>konateľ</w:t>
      </w: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b/>
          <w:caps/>
          <w:spacing w:val="30"/>
          <w:sz w:val="20"/>
          <w:szCs w:val="20"/>
        </w:rPr>
        <w:br w:type="page"/>
      </w: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C26094">
        <w:rPr>
          <w:rFonts w:ascii="Tahoma" w:hAnsi="Tahoma" w:cs="Tahoma"/>
          <w:b/>
          <w:caps/>
          <w:spacing w:val="30"/>
          <w:sz w:val="20"/>
          <w:szCs w:val="20"/>
        </w:rPr>
        <w:t>Príloha pre</w:t>
      </w:r>
    </w:p>
    <w:p w:rsidR="0047227F" w:rsidRPr="00C26094" w:rsidRDefault="0047227F" w:rsidP="0047227F">
      <w:pPr>
        <w:jc w:val="center"/>
        <w:rPr>
          <w:rFonts w:ascii="Tahoma" w:hAnsi="Tahoma" w:cs="Tahoma"/>
          <w:sz w:val="20"/>
          <w:szCs w:val="20"/>
        </w:rPr>
      </w:pPr>
      <w:r w:rsidRPr="00C26094">
        <w:rPr>
          <w:rFonts w:ascii="Tahoma" w:hAnsi="Tahoma" w:cs="Tahoma"/>
          <w:color w:val="000000"/>
          <w:sz w:val="20"/>
          <w:szCs w:val="20"/>
        </w:rPr>
        <w:t>časť 1. predmetu zákazky - Nárezové a obrábacie centrum</w:t>
      </w:r>
    </w:p>
    <w:p w:rsidR="0047227F" w:rsidRPr="00C26094" w:rsidRDefault="0047227F" w:rsidP="0047227F">
      <w:pPr>
        <w:jc w:val="both"/>
        <w:rPr>
          <w:rFonts w:ascii="Tahoma" w:hAnsi="Tahoma" w:cs="Tahoma"/>
          <w:sz w:val="20"/>
          <w:szCs w:val="20"/>
        </w:rPr>
      </w:pPr>
    </w:p>
    <w:p w:rsidR="0047227F" w:rsidRPr="00C26094" w:rsidRDefault="0047227F" w:rsidP="0047227F">
      <w:pPr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rPr>
          <w:rFonts w:ascii="Tahoma" w:hAnsi="Tahoma" w:cs="Tahoma"/>
          <w:b/>
          <w:sz w:val="20"/>
          <w:szCs w:val="20"/>
        </w:rPr>
      </w:pPr>
      <w:r w:rsidRPr="00C26094">
        <w:rPr>
          <w:rFonts w:ascii="Tahoma" w:hAnsi="Tahoma" w:cs="Tahoma"/>
          <w:b/>
          <w:sz w:val="20"/>
          <w:szCs w:val="20"/>
        </w:rPr>
        <w:br w:type="page"/>
      </w:r>
    </w:p>
    <w:p w:rsidR="0047227F" w:rsidRPr="00C26094" w:rsidRDefault="0047227F" w:rsidP="0047227F">
      <w:pPr>
        <w:jc w:val="right"/>
        <w:rPr>
          <w:rFonts w:ascii="Tahoma" w:hAnsi="Tahoma" w:cs="Tahoma"/>
          <w:b/>
          <w:sz w:val="20"/>
          <w:szCs w:val="20"/>
        </w:rPr>
      </w:pPr>
      <w:r w:rsidRPr="00C26094">
        <w:rPr>
          <w:rFonts w:ascii="Tahoma" w:hAnsi="Tahoma" w:cs="Tahoma"/>
          <w:b/>
          <w:sz w:val="20"/>
          <w:szCs w:val="20"/>
        </w:rPr>
        <w:lastRenderedPageBreak/>
        <w:t>Príloha č. 1</w:t>
      </w:r>
    </w:p>
    <w:p w:rsidR="0047227F" w:rsidRPr="00C26094" w:rsidRDefault="0047227F" w:rsidP="0047227F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C26094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47227F" w:rsidRPr="00C26094" w:rsidRDefault="0047227F" w:rsidP="0047227F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tbl>
      <w:tblPr>
        <w:tblStyle w:val="Mriekatabuky"/>
        <w:tblW w:w="9312" w:type="dxa"/>
        <w:jc w:val="center"/>
        <w:tblInd w:w="199" w:type="dxa"/>
        <w:tblLayout w:type="fixed"/>
        <w:tblLook w:val="04A0"/>
      </w:tblPr>
      <w:tblGrid>
        <w:gridCol w:w="666"/>
        <w:gridCol w:w="6095"/>
        <w:gridCol w:w="1559"/>
        <w:gridCol w:w="992"/>
      </w:tblGrid>
      <w:tr w:rsidR="0047227F" w:rsidRPr="00C26094" w:rsidTr="00DC60EC">
        <w:trPr>
          <w:trHeight w:val="271"/>
          <w:jc w:val="center"/>
        </w:trPr>
        <w:tc>
          <w:tcPr>
            <w:tcW w:w="6761" w:type="dxa"/>
            <w:gridSpan w:val="2"/>
            <w:noWrap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559" w:type="dxa"/>
            <w:noWrap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Hodnota</w:t>
            </w:r>
          </w:p>
        </w:tc>
        <w:tc>
          <w:tcPr>
            <w:tcW w:w="992" w:type="dxa"/>
            <w:noWrap/>
            <w:hideMark/>
          </w:tcPr>
          <w:p w:rsidR="0047227F" w:rsidRPr="00C26094" w:rsidRDefault="0047227F" w:rsidP="00F1792E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761" w:type="dxa"/>
            <w:gridSpan w:val="2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Zariadenie určené na opracovanie profilov a ich nárez pre okná, dvere, fasády 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761" w:type="dxa"/>
            <w:gridSpan w:val="2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Materiál profilových tyčí 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 w:val="restart"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Prísun, transport a vedenie profilov</w:t>
            </w: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Počet uložených profilových tyčí v zásobníku</w:t>
            </w:r>
            <w:r w:rsidRPr="00C26094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Maximálna dĺžka nakladací zásobník </w:t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Maximálna dĺžka výstupný zásobník </w:t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Maximálna nosnosť  zásobník </w:t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Maximálny prierez opracovávaných profilov 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Motoricky otáčavý uchytávací systém tyčí 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Maximálna dĺžka opracovania profilových tyčí 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Automatický posun profilových tyčí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 w:val="restart"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Obrábací modul</w:t>
            </w: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Počet osí frézovacích vretien</w:t>
            </w: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Maximálny výkon vretena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Minimálny počet obrábacích vretien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Uchytenie nástrojov HSK-C40 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Ofukovacie zariadenie pre opracovávané hliníkové profily na každom vretene                                                                         </w:t>
            </w:r>
          </w:p>
        </w:tc>
        <w:tc>
          <w:tcPr>
            <w:tcW w:w="1559" w:type="dxa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Chladiace a mazacie zariadenie pre opracované hliníkové profily na každom vretene                                                                        </w:t>
            </w:r>
          </w:p>
        </w:tc>
        <w:tc>
          <w:tcPr>
            <w:tcW w:w="1559" w:type="dxa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Všetky vretená osadené nástrojmi pre výrobu hliníkových dverí</w:t>
            </w:r>
          </w:p>
        </w:tc>
        <w:tc>
          <w:tcPr>
            <w:tcW w:w="1559" w:type="dxa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FF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296"/>
          <w:jc w:val="center"/>
        </w:trPr>
        <w:tc>
          <w:tcPr>
            <w:tcW w:w="666" w:type="dxa"/>
            <w:vMerge w:val="restart"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Rezací automat</w:t>
            </w: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Maximálny priemer vertikálneho pílového kotúča</w:t>
            </w:r>
            <w:r w:rsidRPr="00C26094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Maximálny priemer horizontálneho pílového kotúča      </w:t>
            </w:r>
            <w:r w:rsidRPr="00C26094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Pílové kotúče pre obidva rezacie agregáty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Regulácia otáčok pílového kotúča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Dopravník na odpad a piliny</w:t>
            </w:r>
          </w:p>
        </w:tc>
        <w:tc>
          <w:tcPr>
            <w:tcW w:w="1559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Vývozný dopravník na odpad a piliny do bočného zberného vreca</w:t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 w:val="restart"/>
            <w:noWrap/>
            <w:textDirection w:val="btLr"/>
            <w:vAlign w:val="center"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Softvér</w:t>
            </w: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Softvér na prípravu podkladov na tlačenie štítkov</w:t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strike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Schopnosť prevzatia a spracovania dát zo systému ORGADATA</w:t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66" w:type="dxa"/>
            <w:vMerge/>
            <w:noWrap/>
            <w:textDirection w:val="btLr"/>
            <w:vAlign w:val="center"/>
            <w:hideMark/>
          </w:tcPr>
          <w:p w:rsidR="0047227F" w:rsidRPr="00C26094" w:rsidRDefault="0047227F" w:rsidP="00F1792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strike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Funkcionalita grafického</w:t>
            </w:r>
            <w:r w:rsidR="00DC60E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znázornenia</w:t>
            </w: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761" w:type="dxa"/>
            <w:gridSpan w:val="2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Tlačiareň štítkov</w:t>
            </w:r>
          </w:p>
        </w:tc>
        <w:tc>
          <w:tcPr>
            <w:tcW w:w="1559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DC60EC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</w:tbl>
    <w:p w:rsidR="0047227F" w:rsidRPr="00BB3B56" w:rsidRDefault="00BB3B56" w:rsidP="00BB3B56">
      <w:pPr>
        <w:pStyle w:val="Zkladntext211"/>
        <w:widowControl w:val="0"/>
        <w:spacing w:after="240"/>
        <w:ind w:left="284" w:right="283"/>
        <w:rPr>
          <w:rFonts w:ascii="Tahoma" w:hAnsi="Tahoma" w:cs="Tahoma"/>
          <w:sz w:val="20"/>
          <w:szCs w:val="20"/>
          <w:lang w:val="sk-SK"/>
        </w:rPr>
      </w:pPr>
      <w:r w:rsidRPr="00BB3B56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</w:t>
      </w:r>
      <w:r w:rsidRPr="00BB3B56">
        <w:rPr>
          <w:rFonts w:ascii="Tahoma" w:hAnsi="Tahoma" w:cs="Tahoma"/>
          <w:color w:val="FF0000"/>
          <w:sz w:val="16"/>
          <w:szCs w:val="16"/>
        </w:rPr>
        <w:t>.</w:t>
      </w: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26094">
        <w:rPr>
          <w:rFonts w:ascii="Tahoma" w:hAnsi="Tahoma" w:cs="Tahoma"/>
          <w:sz w:val="20"/>
          <w:szCs w:val="20"/>
          <w:lang w:val="sk-SK"/>
        </w:rPr>
        <w:t>v Čadca, dňa .........................</w:t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  <w:t>v ....................................., dňa .............</w:t>
      </w: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26094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…………………………………….………</w:t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  <w:t>……………………..………………………………………</w:t>
      </w:r>
    </w:p>
    <w:p w:rsidR="0047227F" w:rsidRPr="00C26094" w:rsidRDefault="0047227F" w:rsidP="0047227F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47227F" w:rsidRPr="00C26094" w:rsidRDefault="0047227F" w:rsidP="0047227F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 w:rsidRPr="00C26094">
        <w:rPr>
          <w:rFonts w:ascii="Tahoma" w:hAnsi="Tahoma" w:cs="Tahoma"/>
          <w:sz w:val="20"/>
          <w:szCs w:val="20"/>
        </w:rPr>
        <w:t xml:space="preserve">    Ing. Jozef Vahančík, MBA, konateľ</w:t>
      </w:r>
    </w:p>
    <w:p w:rsidR="0047227F" w:rsidRPr="00C26094" w:rsidRDefault="0047227F" w:rsidP="0047227F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  <w:r w:rsidRPr="00C26094">
        <w:rPr>
          <w:rFonts w:ascii="Tahoma" w:hAnsi="Tahoma" w:cs="Tahoma"/>
          <w:b/>
          <w:color w:val="auto"/>
          <w:sz w:val="20"/>
          <w:szCs w:val="20"/>
          <w:lang w:eastAsia="zh-CN"/>
        </w:rPr>
        <w:br w:type="page"/>
      </w: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C26094">
        <w:rPr>
          <w:rFonts w:ascii="Tahoma" w:hAnsi="Tahoma" w:cs="Tahoma"/>
          <w:b/>
          <w:caps/>
          <w:spacing w:val="30"/>
          <w:sz w:val="20"/>
          <w:szCs w:val="20"/>
        </w:rPr>
        <w:t>Príloha pre</w:t>
      </w:r>
    </w:p>
    <w:p w:rsidR="0047227F" w:rsidRPr="00C26094" w:rsidRDefault="0047227F" w:rsidP="0047227F">
      <w:pPr>
        <w:pStyle w:val="Odsekzoznamu"/>
        <w:ind w:left="0"/>
        <w:jc w:val="center"/>
        <w:rPr>
          <w:rFonts w:ascii="Tahoma" w:hAnsi="Tahoma" w:cs="Tahoma"/>
          <w:sz w:val="20"/>
          <w:szCs w:val="20"/>
        </w:rPr>
      </w:pPr>
      <w:r w:rsidRPr="00C26094">
        <w:rPr>
          <w:rFonts w:ascii="Tahoma" w:hAnsi="Tahoma" w:cs="Tahoma"/>
          <w:color w:val="000000"/>
          <w:sz w:val="20"/>
          <w:szCs w:val="20"/>
        </w:rPr>
        <w:t>časť 2. predmetu zákazky - Rohovací lis</w:t>
      </w:r>
    </w:p>
    <w:p w:rsidR="0047227F" w:rsidRPr="00C26094" w:rsidRDefault="0047227F" w:rsidP="0047227F">
      <w:pPr>
        <w:jc w:val="center"/>
        <w:rPr>
          <w:rFonts w:ascii="Tahoma" w:hAnsi="Tahoma" w:cs="Tahoma"/>
          <w:sz w:val="20"/>
          <w:szCs w:val="20"/>
        </w:rPr>
      </w:pPr>
    </w:p>
    <w:p w:rsidR="0047227F" w:rsidRPr="00C26094" w:rsidRDefault="0047227F" w:rsidP="0047227F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rPr>
          <w:rFonts w:ascii="Tahoma" w:hAnsi="Tahoma" w:cs="Tahoma"/>
          <w:b/>
          <w:sz w:val="20"/>
          <w:szCs w:val="20"/>
        </w:rPr>
      </w:pPr>
      <w:r w:rsidRPr="00C26094">
        <w:rPr>
          <w:rFonts w:ascii="Tahoma" w:hAnsi="Tahoma" w:cs="Tahoma"/>
          <w:b/>
          <w:sz w:val="20"/>
          <w:szCs w:val="20"/>
        </w:rPr>
        <w:br w:type="page"/>
      </w:r>
    </w:p>
    <w:p w:rsidR="0047227F" w:rsidRPr="00C26094" w:rsidRDefault="0047227F" w:rsidP="0047227F">
      <w:pPr>
        <w:jc w:val="right"/>
        <w:rPr>
          <w:rFonts w:ascii="Tahoma" w:hAnsi="Tahoma" w:cs="Tahoma"/>
          <w:b/>
          <w:sz w:val="20"/>
          <w:szCs w:val="20"/>
        </w:rPr>
      </w:pPr>
      <w:r w:rsidRPr="00C26094">
        <w:rPr>
          <w:rFonts w:ascii="Tahoma" w:hAnsi="Tahoma" w:cs="Tahoma"/>
          <w:b/>
          <w:sz w:val="20"/>
          <w:szCs w:val="20"/>
        </w:rPr>
        <w:lastRenderedPageBreak/>
        <w:t>Príloha č. 1</w:t>
      </w:r>
    </w:p>
    <w:p w:rsidR="0047227F" w:rsidRPr="00C26094" w:rsidRDefault="0047227F" w:rsidP="0047227F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C26094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26094">
        <w:rPr>
          <w:rFonts w:ascii="Tahoma" w:hAnsi="Tahoma" w:cs="Tahoma"/>
          <w:sz w:val="20"/>
          <w:szCs w:val="20"/>
          <w:lang w:val="sk-SK"/>
        </w:rPr>
        <w:t>Počet 2 ks</w:t>
      </w:r>
    </w:p>
    <w:tbl>
      <w:tblPr>
        <w:tblStyle w:val="Mriekatabuky"/>
        <w:tblW w:w="9562" w:type="dxa"/>
        <w:jc w:val="center"/>
        <w:tblInd w:w="511" w:type="dxa"/>
        <w:tblLayout w:type="fixed"/>
        <w:tblLook w:val="04A0"/>
      </w:tblPr>
      <w:tblGrid>
        <w:gridCol w:w="7216"/>
        <w:gridCol w:w="1276"/>
        <w:gridCol w:w="1070"/>
      </w:tblGrid>
      <w:tr w:rsidR="0047227F" w:rsidRPr="00C26094" w:rsidTr="00DC60EC">
        <w:trPr>
          <w:trHeight w:val="175"/>
          <w:jc w:val="center"/>
        </w:trPr>
        <w:tc>
          <w:tcPr>
            <w:tcW w:w="7216" w:type="dxa"/>
            <w:noWrap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noWrap/>
            <w:hideMark/>
          </w:tcPr>
          <w:p w:rsidR="0047227F" w:rsidRPr="00C26094" w:rsidRDefault="0047227F" w:rsidP="00F1792E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Hodnota</w:t>
            </w:r>
          </w:p>
        </w:tc>
        <w:tc>
          <w:tcPr>
            <w:tcW w:w="1070" w:type="dxa"/>
            <w:noWrap/>
            <w:hideMark/>
          </w:tcPr>
          <w:p w:rsidR="0047227F" w:rsidRPr="00C26094" w:rsidRDefault="0047227F" w:rsidP="00F1792E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Materiál spracovávaný</w:t>
            </w:r>
          </w:p>
        </w:tc>
        <w:tc>
          <w:tcPr>
            <w:tcW w:w="1276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Pneumatický rohovací lis na spájanie hliníkových profilov s rýchlovýmenným systémom nosičov nožov</w:t>
            </w:r>
          </w:p>
        </w:tc>
        <w:tc>
          <w:tcPr>
            <w:tcW w:w="1276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7216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Rýchlovýmenný systém - nosič nožov</w:t>
            </w:r>
          </w:p>
        </w:tc>
        <w:tc>
          <w:tcPr>
            <w:tcW w:w="1276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pár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Maximálna výška lisovaných profilov </w:t>
            </w:r>
          </w:p>
        </w:tc>
        <w:tc>
          <w:tcPr>
            <w:tcW w:w="1276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24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Oporné ramená </w:t>
            </w:r>
          </w:p>
        </w:tc>
        <w:tc>
          <w:tcPr>
            <w:tcW w:w="1276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  <w:hideMark/>
          </w:tcPr>
          <w:p w:rsidR="0047227F" w:rsidRPr="00C26094" w:rsidRDefault="00DC60EC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oporných ramien </w:t>
            </w:r>
          </w:p>
        </w:tc>
        <w:tc>
          <w:tcPr>
            <w:tcW w:w="1276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Rohovacie nože</w:t>
            </w:r>
          </w:p>
        </w:tc>
        <w:tc>
          <w:tcPr>
            <w:tcW w:w="1276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  <w:hideMark/>
          </w:tcPr>
          <w:p w:rsidR="0047227F" w:rsidRPr="00C26094" w:rsidRDefault="00DC60EC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7216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 rohovacích nožov </w:t>
            </w:r>
          </w:p>
        </w:tc>
        <w:tc>
          <w:tcPr>
            <w:tcW w:w="1276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pár</w:t>
            </w:r>
          </w:p>
        </w:tc>
      </w:tr>
    </w:tbl>
    <w:p w:rsidR="00BB3B56" w:rsidRPr="00BB3B56" w:rsidRDefault="00BB3B56" w:rsidP="00BB3B56">
      <w:pPr>
        <w:pStyle w:val="Zkladntext211"/>
        <w:widowControl w:val="0"/>
        <w:spacing w:after="240"/>
        <w:ind w:left="142" w:right="0"/>
        <w:rPr>
          <w:rFonts w:ascii="Tahoma" w:hAnsi="Tahoma" w:cs="Tahoma"/>
          <w:sz w:val="20"/>
          <w:szCs w:val="20"/>
          <w:lang w:val="sk-SK"/>
        </w:rPr>
      </w:pPr>
      <w:r w:rsidRPr="00BB3B56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</w:t>
      </w:r>
      <w:r w:rsidRPr="00BB3B56">
        <w:rPr>
          <w:rFonts w:ascii="Tahoma" w:hAnsi="Tahoma" w:cs="Tahoma"/>
          <w:color w:val="FF0000"/>
          <w:sz w:val="16"/>
          <w:szCs w:val="16"/>
        </w:rPr>
        <w:t>.</w:t>
      </w: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26094">
        <w:rPr>
          <w:rFonts w:ascii="Tahoma" w:hAnsi="Tahoma" w:cs="Tahoma"/>
          <w:sz w:val="20"/>
          <w:szCs w:val="20"/>
          <w:lang w:val="sk-SK"/>
        </w:rPr>
        <w:t>v Čadca, dňa .........................</w:t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  <w:t>v ....................................., dňa .............</w:t>
      </w: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26094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…………………………………….………</w:t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  <w:t>……………………..………………………………………</w:t>
      </w:r>
    </w:p>
    <w:p w:rsidR="0047227F" w:rsidRPr="00C26094" w:rsidRDefault="0047227F" w:rsidP="0047227F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47227F" w:rsidRPr="00C26094" w:rsidRDefault="0047227F" w:rsidP="0047227F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 w:rsidRPr="00C26094">
        <w:rPr>
          <w:rFonts w:ascii="Tahoma" w:hAnsi="Tahoma" w:cs="Tahoma"/>
          <w:sz w:val="20"/>
          <w:szCs w:val="20"/>
        </w:rPr>
        <w:t xml:space="preserve">    Ing. Jozef Vahančík, MBA, konateľ</w:t>
      </w:r>
    </w:p>
    <w:p w:rsidR="0047227F" w:rsidRPr="00C26094" w:rsidRDefault="0047227F" w:rsidP="0047227F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  <w:r w:rsidRPr="00C26094">
        <w:rPr>
          <w:rFonts w:ascii="Tahoma" w:hAnsi="Tahoma" w:cs="Tahoma"/>
          <w:b/>
          <w:color w:val="auto"/>
          <w:sz w:val="20"/>
          <w:szCs w:val="20"/>
          <w:lang w:eastAsia="zh-CN"/>
        </w:rPr>
        <w:br w:type="page"/>
      </w: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C26094">
        <w:rPr>
          <w:rFonts w:ascii="Tahoma" w:hAnsi="Tahoma" w:cs="Tahoma"/>
          <w:b/>
          <w:caps/>
          <w:spacing w:val="30"/>
          <w:sz w:val="20"/>
          <w:szCs w:val="20"/>
        </w:rPr>
        <w:t>Príloha pre</w:t>
      </w:r>
    </w:p>
    <w:p w:rsidR="0047227F" w:rsidRPr="00C26094" w:rsidRDefault="0047227F" w:rsidP="0047227F">
      <w:pPr>
        <w:pStyle w:val="Odsekzoznamu"/>
        <w:ind w:left="0"/>
        <w:jc w:val="center"/>
        <w:rPr>
          <w:rFonts w:ascii="Tahoma" w:hAnsi="Tahoma" w:cs="Tahoma"/>
          <w:sz w:val="20"/>
          <w:szCs w:val="20"/>
        </w:rPr>
      </w:pPr>
      <w:r w:rsidRPr="00C26094">
        <w:rPr>
          <w:rFonts w:ascii="Tahoma" w:hAnsi="Tahoma" w:cs="Tahoma"/>
          <w:color w:val="000000"/>
          <w:sz w:val="20"/>
          <w:szCs w:val="20"/>
        </w:rPr>
        <w:t>časť 3. predmetu zákazky - Spodná stolová píla</w:t>
      </w:r>
    </w:p>
    <w:p w:rsidR="0047227F" w:rsidRPr="00C26094" w:rsidRDefault="0047227F" w:rsidP="0047227F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  <w:r w:rsidRPr="00C26094">
        <w:rPr>
          <w:rFonts w:ascii="Tahoma" w:hAnsi="Tahoma" w:cs="Tahoma"/>
          <w:b/>
          <w:color w:val="auto"/>
          <w:sz w:val="20"/>
          <w:szCs w:val="20"/>
          <w:lang w:eastAsia="zh-CN"/>
        </w:rPr>
        <w:br w:type="page"/>
      </w:r>
    </w:p>
    <w:p w:rsidR="0047227F" w:rsidRPr="00C26094" w:rsidRDefault="0047227F" w:rsidP="0047227F">
      <w:pPr>
        <w:jc w:val="right"/>
        <w:rPr>
          <w:rFonts w:ascii="Tahoma" w:hAnsi="Tahoma" w:cs="Tahoma"/>
          <w:b/>
          <w:sz w:val="20"/>
          <w:szCs w:val="20"/>
        </w:rPr>
      </w:pPr>
      <w:r w:rsidRPr="00C26094">
        <w:rPr>
          <w:rFonts w:ascii="Tahoma" w:hAnsi="Tahoma" w:cs="Tahoma"/>
          <w:b/>
          <w:sz w:val="20"/>
          <w:szCs w:val="20"/>
        </w:rPr>
        <w:lastRenderedPageBreak/>
        <w:t>Príloha č. 1</w:t>
      </w:r>
    </w:p>
    <w:p w:rsidR="0047227F" w:rsidRPr="00C26094" w:rsidRDefault="0047227F" w:rsidP="0047227F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C26094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tbl>
      <w:tblPr>
        <w:tblStyle w:val="Mriekatabuky"/>
        <w:tblW w:w="9356" w:type="dxa"/>
        <w:jc w:val="center"/>
        <w:tblInd w:w="569" w:type="dxa"/>
        <w:tblLayout w:type="fixed"/>
        <w:tblLook w:val="04A0"/>
      </w:tblPr>
      <w:tblGrid>
        <w:gridCol w:w="6380"/>
        <w:gridCol w:w="1984"/>
        <w:gridCol w:w="992"/>
      </w:tblGrid>
      <w:tr w:rsidR="0047227F" w:rsidRPr="00C26094" w:rsidTr="00DC60EC">
        <w:trPr>
          <w:trHeight w:val="317"/>
          <w:jc w:val="center"/>
        </w:trPr>
        <w:tc>
          <w:tcPr>
            <w:tcW w:w="6380" w:type="dxa"/>
            <w:noWrap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984" w:type="dxa"/>
            <w:noWrap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Hodnota</w:t>
            </w:r>
          </w:p>
        </w:tc>
        <w:tc>
          <w:tcPr>
            <w:tcW w:w="992" w:type="dxa"/>
            <w:noWrap/>
            <w:hideMark/>
          </w:tcPr>
          <w:p w:rsidR="0047227F" w:rsidRPr="00C26094" w:rsidRDefault="0047227F" w:rsidP="00F1792E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380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Materiál spracovávaný</w:t>
            </w:r>
          </w:p>
        </w:tc>
        <w:tc>
          <w:tcPr>
            <w:tcW w:w="1984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380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Maximálny priemer pílový kotúč </w:t>
            </w:r>
          </w:p>
        </w:tc>
        <w:tc>
          <w:tcPr>
            <w:tcW w:w="1984" w:type="dxa"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380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Maximálne otáčky</w:t>
            </w:r>
          </w:p>
        </w:tc>
        <w:tc>
          <w:tcPr>
            <w:tcW w:w="1984" w:type="dxa"/>
            <w:vAlign w:val="center"/>
            <w:hideMark/>
          </w:tcPr>
          <w:p w:rsidR="0047227F" w:rsidRPr="00C26094" w:rsidRDefault="0047227F" w:rsidP="00F1792E">
            <w:pPr>
              <w:ind w:left="-18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ot./min.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380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Možnosť nastavenia pod uhlami                                                     </w:t>
            </w:r>
          </w:p>
        </w:tc>
        <w:tc>
          <w:tcPr>
            <w:tcW w:w="1984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380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Vrátane pílového kotúča</w:t>
            </w:r>
          </w:p>
        </w:tc>
        <w:tc>
          <w:tcPr>
            <w:tcW w:w="1984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380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Mechanický merací dorazový systém na rezanie zasklievacích líšt - dĺžka</w:t>
            </w:r>
          </w:p>
        </w:tc>
        <w:tc>
          <w:tcPr>
            <w:tcW w:w="1984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380" w:type="dxa"/>
            <w:noWrap/>
            <w:vAlign w:val="center"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Prísuvný dopravník na lišty - dĺžka</w:t>
            </w:r>
          </w:p>
        </w:tc>
        <w:tc>
          <w:tcPr>
            <w:tcW w:w="1984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380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Chladiace zariadenia pre rezanie hliníkových profilov</w:t>
            </w:r>
          </w:p>
        </w:tc>
        <w:tc>
          <w:tcPr>
            <w:tcW w:w="1984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BB3B56" w:rsidRPr="00BB3B56" w:rsidRDefault="00BB3B56" w:rsidP="00BB3B56">
      <w:pPr>
        <w:pStyle w:val="Zkladntext211"/>
        <w:widowControl w:val="0"/>
        <w:spacing w:after="240"/>
        <w:ind w:left="142" w:right="142"/>
        <w:rPr>
          <w:rFonts w:ascii="Tahoma" w:hAnsi="Tahoma" w:cs="Tahoma"/>
          <w:sz w:val="20"/>
          <w:szCs w:val="20"/>
          <w:lang w:val="sk-SK"/>
        </w:rPr>
      </w:pPr>
      <w:r w:rsidRPr="00BB3B56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</w:t>
      </w:r>
      <w:r w:rsidRPr="00BB3B56">
        <w:rPr>
          <w:rFonts w:ascii="Tahoma" w:hAnsi="Tahoma" w:cs="Tahoma"/>
          <w:color w:val="FF0000"/>
          <w:sz w:val="16"/>
          <w:szCs w:val="16"/>
        </w:rPr>
        <w:t>.</w:t>
      </w: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26094">
        <w:rPr>
          <w:rFonts w:ascii="Tahoma" w:hAnsi="Tahoma" w:cs="Tahoma"/>
          <w:sz w:val="20"/>
          <w:szCs w:val="20"/>
          <w:lang w:val="sk-SK"/>
        </w:rPr>
        <w:t>v Čadca, dňa .........................</w:t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  <w:t>v ....................................., dňa .............</w:t>
      </w: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26094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…………………………………….………</w:t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  <w:t>……………………..………………………………………</w:t>
      </w:r>
    </w:p>
    <w:p w:rsidR="0047227F" w:rsidRPr="00C26094" w:rsidRDefault="0047227F" w:rsidP="0047227F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47227F" w:rsidRPr="00C26094" w:rsidRDefault="0047227F" w:rsidP="0047227F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 w:rsidRPr="00C26094">
        <w:rPr>
          <w:rFonts w:ascii="Tahoma" w:hAnsi="Tahoma" w:cs="Tahoma"/>
          <w:sz w:val="20"/>
          <w:szCs w:val="20"/>
        </w:rPr>
        <w:t xml:space="preserve">    Ing. Jozef Vahančík, MBA, konateľ</w:t>
      </w:r>
    </w:p>
    <w:p w:rsidR="0047227F" w:rsidRPr="00C26094" w:rsidRDefault="0047227F" w:rsidP="0047227F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  <w:r w:rsidRPr="00C26094">
        <w:rPr>
          <w:rFonts w:ascii="Tahoma" w:hAnsi="Tahoma" w:cs="Tahoma"/>
          <w:b/>
          <w:color w:val="auto"/>
          <w:sz w:val="20"/>
          <w:szCs w:val="20"/>
          <w:lang w:eastAsia="zh-CN"/>
        </w:rPr>
        <w:br w:type="page"/>
      </w: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47227F" w:rsidRPr="00C26094" w:rsidRDefault="0047227F" w:rsidP="0047227F">
      <w:pPr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C26094">
        <w:rPr>
          <w:rFonts w:ascii="Tahoma" w:hAnsi="Tahoma" w:cs="Tahoma"/>
          <w:b/>
          <w:caps/>
          <w:spacing w:val="30"/>
          <w:sz w:val="20"/>
          <w:szCs w:val="20"/>
        </w:rPr>
        <w:t>Príloha pre</w:t>
      </w:r>
    </w:p>
    <w:p w:rsidR="0047227F" w:rsidRPr="00C26094" w:rsidRDefault="0047227F" w:rsidP="0047227F">
      <w:pPr>
        <w:pStyle w:val="Odsekzoznamu"/>
        <w:ind w:left="0"/>
        <w:jc w:val="center"/>
        <w:rPr>
          <w:rFonts w:ascii="Tahoma" w:hAnsi="Tahoma" w:cs="Tahoma"/>
          <w:sz w:val="20"/>
          <w:szCs w:val="20"/>
        </w:rPr>
      </w:pPr>
      <w:r w:rsidRPr="00C26094">
        <w:rPr>
          <w:rFonts w:ascii="Tahoma" w:hAnsi="Tahoma" w:cs="Tahoma"/>
          <w:color w:val="000000"/>
          <w:sz w:val="20"/>
          <w:szCs w:val="20"/>
        </w:rPr>
        <w:t xml:space="preserve">časť </w:t>
      </w:r>
      <w:r w:rsidR="00DC60EC">
        <w:rPr>
          <w:rFonts w:ascii="Tahoma" w:hAnsi="Tahoma" w:cs="Tahoma"/>
          <w:color w:val="000000"/>
          <w:sz w:val="20"/>
          <w:szCs w:val="20"/>
        </w:rPr>
        <w:t>4</w:t>
      </w:r>
      <w:r w:rsidRPr="00C26094">
        <w:rPr>
          <w:rFonts w:ascii="Tahoma" w:hAnsi="Tahoma" w:cs="Tahoma"/>
          <w:color w:val="000000"/>
          <w:sz w:val="20"/>
          <w:szCs w:val="20"/>
        </w:rPr>
        <w:t xml:space="preserve">. predmetu zákazky - Čelná fréza </w:t>
      </w:r>
    </w:p>
    <w:p w:rsidR="0047227F" w:rsidRPr="00C26094" w:rsidRDefault="0047227F" w:rsidP="0047227F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47227F" w:rsidRPr="00C26094" w:rsidRDefault="0047227F" w:rsidP="0047227F">
      <w:pPr>
        <w:rPr>
          <w:rFonts w:ascii="Tahoma" w:hAnsi="Tahoma" w:cs="Tahoma"/>
          <w:b/>
          <w:sz w:val="20"/>
          <w:szCs w:val="20"/>
        </w:rPr>
      </w:pPr>
      <w:r w:rsidRPr="00C26094">
        <w:rPr>
          <w:rFonts w:ascii="Tahoma" w:hAnsi="Tahoma" w:cs="Tahoma"/>
          <w:b/>
          <w:sz w:val="20"/>
          <w:szCs w:val="20"/>
        </w:rPr>
        <w:br w:type="page"/>
      </w:r>
    </w:p>
    <w:p w:rsidR="0047227F" w:rsidRPr="00C26094" w:rsidRDefault="0047227F" w:rsidP="0047227F">
      <w:pPr>
        <w:jc w:val="right"/>
        <w:rPr>
          <w:rFonts w:ascii="Tahoma" w:hAnsi="Tahoma" w:cs="Tahoma"/>
          <w:b/>
          <w:sz w:val="20"/>
          <w:szCs w:val="20"/>
        </w:rPr>
      </w:pPr>
      <w:r w:rsidRPr="00C26094">
        <w:rPr>
          <w:rFonts w:ascii="Tahoma" w:hAnsi="Tahoma" w:cs="Tahoma"/>
          <w:b/>
          <w:sz w:val="20"/>
          <w:szCs w:val="20"/>
        </w:rPr>
        <w:lastRenderedPageBreak/>
        <w:t>Príloha č. 1</w:t>
      </w:r>
    </w:p>
    <w:p w:rsidR="0047227F" w:rsidRPr="00C26094" w:rsidRDefault="0047227F" w:rsidP="0047227F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C26094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47227F" w:rsidRPr="00C26094" w:rsidRDefault="0047227F" w:rsidP="0047227F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47227F" w:rsidRPr="00C26094" w:rsidRDefault="0047227F" w:rsidP="0047227F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tbl>
      <w:tblPr>
        <w:tblStyle w:val="Mriekatabuky"/>
        <w:tblW w:w="8674" w:type="dxa"/>
        <w:jc w:val="center"/>
        <w:tblInd w:w="912" w:type="dxa"/>
        <w:tblLayout w:type="fixed"/>
        <w:tblLook w:val="04A0"/>
      </w:tblPr>
      <w:tblGrid>
        <w:gridCol w:w="6129"/>
        <w:gridCol w:w="1411"/>
        <w:gridCol w:w="1134"/>
      </w:tblGrid>
      <w:tr w:rsidR="0047227F" w:rsidRPr="00C26094" w:rsidTr="00DC60EC">
        <w:trPr>
          <w:trHeight w:val="175"/>
          <w:jc w:val="center"/>
        </w:trPr>
        <w:tc>
          <w:tcPr>
            <w:tcW w:w="6129" w:type="dxa"/>
            <w:noWrap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411" w:type="dxa"/>
            <w:noWrap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Hodnota</w:t>
            </w:r>
          </w:p>
        </w:tc>
        <w:tc>
          <w:tcPr>
            <w:tcW w:w="1134" w:type="dxa"/>
            <w:noWrap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26094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Materiál spracovávaný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Zariadenie na frézovanie stĺpikov, priečok a soklových hliníkových profilov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Maximálna dĺžka frézovania                                                                                                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Maximálna hĺbka frézovania                                                                                                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Maximálna výška frézovania                                                                                                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Možnosť frézovania pod uhlami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Možnosť prestavovania výšky frézovania pomocou ručného kolieska a nóniusa - zdvíhacie zariadenie hlavíc frézy 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Maximálny priemer frézovacieho kotúča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 xml:space="preserve">Priemer hriadeľa - pohon frézy 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center"/>
            <w:hideMark/>
          </w:tcPr>
          <w:p w:rsidR="0047227F" w:rsidRPr="00C26094" w:rsidRDefault="0047227F" w:rsidP="00F179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Maximálne otáčky hriadeľa</w:t>
            </w:r>
          </w:p>
        </w:tc>
        <w:tc>
          <w:tcPr>
            <w:tcW w:w="1411" w:type="dxa"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094">
              <w:rPr>
                <w:rFonts w:ascii="Tahoma" w:hAnsi="Tahoma" w:cs="Tahoma"/>
                <w:color w:val="000000"/>
                <w:sz w:val="20"/>
                <w:szCs w:val="20"/>
              </w:rPr>
              <w:t>ot./min.</w:t>
            </w:r>
          </w:p>
        </w:tc>
      </w:tr>
      <w:tr w:rsidR="0047227F" w:rsidRPr="00C26094" w:rsidTr="00F1792E">
        <w:trPr>
          <w:trHeight w:val="319"/>
          <w:jc w:val="center"/>
        </w:trPr>
        <w:tc>
          <w:tcPr>
            <w:tcW w:w="6129" w:type="dxa"/>
            <w:noWrap/>
            <w:vAlign w:val="bottom"/>
          </w:tcPr>
          <w:p w:rsidR="0047227F" w:rsidRPr="00C26094" w:rsidRDefault="0047227F" w:rsidP="00F1792E">
            <w:pPr>
              <w:rPr>
                <w:rFonts w:ascii="Tahoma" w:hAnsi="Tahoma" w:cs="Tahoma"/>
                <w:sz w:val="20"/>
                <w:szCs w:val="20"/>
              </w:rPr>
            </w:pPr>
            <w:r w:rsidRPr="00C26094">
              <w:rPr>
                <w:rFonts w:ascii="Tahoma" w:hAnsi="Tahoma" w:cs="Tahoma"/>
                <w:sz w:val="20"/>
                <w:szCs w:val="20"/>
              </w:rPr>
              <w:t>Pneumatické chladenie</w:t>
            </w:r>
          </w:p>
        </w:tc>
        <w:tc>
          <w:tcPr>
            <w:tcW w:w="1411" w:type="dxa"/>
            <w:vAlign w:val="center"/>
          </w:tcPr>
          <w:p w:rsidR="0047227F" w:rsidRPr="00C26094" w:rsidRDefault="0047227F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47227F" w:rsidRPr="00C26094" w:rsidRDefault="00DC60EC" w:rsidP="00F17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</w:tbl>
    <w:p w:rsidR="00BB3B56" w:rsidRPr="00BB3B56" w:rsidRDefault="00BB3B56" w:rsidP="00BB3B56">
      <w:pPr>
        <w:pStyle w:val="Zkladntext211"/>
        <w:widowControl w:val="0"/>
        <w:spacing w:after="240"/>
        <w:ind w:left="567" w:right="567"/>
        <w:rPr>
          <w:rFonts w:ascii="Tahoma" w:hAnsi="Tahoma" w:cs="Tahoma"/>
          <w:sz w:val="20"/>
          <w:szCs w:val="20"/>
          <w:lang w:val="sk-SK"/>
        </w:rPr>
      </w:pPr>
      <w:r w:rsidRPr="00BB3B56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</w:t>
      </w:r>
      <w:r w:rsidRPr="00BB3B56">
        <w:rPr>
          <w:rFonts w:ascii="Tahoma" w:hAnsi="Tahoma" w:cs="Tahoma"/>
          <w:color w:val="FF0000"/>
          <w:sz w:val="16"/>
          <w:szCs w:val="16"/>
        </w:rPr>
        <w:t>.</w:t>
      </w:r>
    </w:p>
    <w:p w:rsidR="0047227F" w:rsidRPr="00C26094" w:rsidRDefault="0047227F" w:rsidP="0047227F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47227F" w:rsidRPr="00C26094" w:rsidRDefault="0047227F" w:rsidP="0047227F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C26094">
        <w:rPr>
          <w:rFonts w:ascii="Tahoma" w:hAnsi="Tahoma" w:cs="Tahoma"/>
          <w:sz w:val="20"/>
          <w:szCs w:val="20"/>
          <w:lang w:val="sk-SK"/>
        </w:rPr>
        <w:t>v Čadca, dňa .........................</w:t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</w:r>
      <w:r w:rsidRPr="00C26094">
        <w:rPr>
          <w:rFonts w:ascii="Tahoma" w:hAnsi="Tahoma" w:cs="Tahoma"/>
          <w:sz w:val="20"/>
          <w:szCs w:val="20"/>
          <w:lang w:val="sk-SK"/>
        </w:rPr>
        <w:tab/>
        <w:t>v ....................................., dňa .............</w:t>
      </w: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7227F" w:rsidRPr="00C26094" w:rsidRDefault="0047227F" w:rsidP="0047227F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C26094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…………………………………….………</w:t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eastAsia="ar-SA"/>
        </w:rPr>
        <w:tab/>
        <w:t>……………………..………………………………………</w:t>
      </w:r>
    </w:p>
    <w:p w:rsidR="0047227F" w:rsidRPr="00C26094" w:rsidRDefault="0047227F" w:rsidP="0047227F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C26094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2E2D9C" w:rsidRDefault="0047227F" w:rsidP="002E2D9C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sz w:val="20"/>
          <w:szCs w:val="20"/>
        </w:rPr>
      </w:pPr>
      <w:r w:rsidRPr="00C26094">
        <w:rPr>
          <w:rFonts w:ascii="Tahoma" w:hAnsi="Tahoma" w:cs="Tahoma"/>
          <w:sz w:val="20"/>
          <w:szCs w:val="20"/>
        </w:rPr>
        <w:t xml:space="preserve">    Ing. Jozef Vahančík, MBA, konateľ</w:t>
      </w:r>
    </w:p>
    <w:sectPr w:rsidR="002E2D9C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0C" w:rsidRDefault="00D5110C" w:rsidP="00465A3B">
      <w:r>
        <w:separator/>
      </w:r>
    </w:p>
  </w:endnote>
  <w:endnote w:type="continuationSeparator" w:id="1">
    <w:p w:rsidR="00D5110C" w:rsidRDefault="00D5110C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2E" w:rsidRDefault="00F1792E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0C" w:rsidRDefault="00D5110C" w:rsidP="00465A3B">
      <w:r>
        <w:separator/>
      </w:r>
    </w:p>
  </w:footnote>
  <w:footnote w:type="continuationSeparator" w:id="1">
    <w:p w:rsidR="00D5110C" w:rsidRDefault="00D5110C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64A68A5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F7089C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6">
    <w:nsid w:val="110F0E76"/>
    <w:multiLevelType w:val="multilevel"/>
    <w:tmpl w:val="F74488F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79E4BC62"/>
    <w:lvl w:ilvl="0" w:tplc="700853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653079A8"/>
    <w:lvl w:ilvl="0" w:tplc="A8508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1EB83368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20728F"/>
    <w:multiLevelType w:val="multilevel"/>
    <w:tmpl w:val="78643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2F092C59"/>
    <w:multiLevelType w:val="hybridMultilevel"/>
    <w:tmpl w:val="325E8DD8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7F5B4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56804"/>
    <w:multiLevelType w:val="multilevel"/>
    <w:tmpl w:val="71068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3CBC2D1A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3D6A51D6"/>
    <w:multiLevelType w:val="multilevel"/>
    <w:tmpl w:val="A8CADD8E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2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C759F"/>
    <w:multiLevelType w:val="multilevel"/>
    <w:tmpl w:val="26F62B3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2019E3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F104029"/>
    <w:multiLevelType w:val="multilevel"/>
    <w:tmpl w:val="457E875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5F2F6BD1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632300B3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07C91"/>
    <w:multiLevelType w:val="hybridMultilevel"/>
    <w:tmpl w:val="26E207C6"/>
    <w:lvl w:ilvl="0" w:tplc="89DE8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1"/>
  </w:num>
  <w:num w:numId="4">
    <w:abstractNumId w:val="28"/>
  </w:num>
  <w:num w:numId="5">
    <w:abstractNumId w:val="17"/>
  </w:num>
  <w:num w:numId="6">
    <w:abstractNumId w:val="26"/>
  </w:num>
  <w:num w:numId="7">
    <w:abstractNumId w:val="32"/>
  </w:num>
  <w:num w:numId="8">
    <w:abstractNumId w:val="29"/>
  </w:num>
  <w:num w:numId="9">
    <w:abstractNumId w:val="41"/>
  </w:num>
  <w:num w:numId="10">
    <w:abstractNumId w:val="20"/>
  </w:num>
  <w:num w:numId="11">
    <w:abstractNumId w:val="15"/>
  </w:num>
  <w:num w:numId="12">
    <w:abstractNumId w:val="35"/>
  </w:num>
  <w:num w:numId="13">
    <w:abstractNumId w:val="27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44"/>
  </w:num>
  <w:num w:numId="23">
    <w:abstractNumId w:val="39"/>
  </w:num>
  <w:num w:numId="24">
    <w:abstractNumId w:val="37"/>
  </w:num>
  <w:num w:numId="25">
    <w:abstractNumId w:val="43"/>
  </w:num>
  <w:num w:numId="26">
    <w:abstractNumId w:val="24"/>
  </w:num>
  <w:num w:numId="27">
    <w:abstractNumId w:val="30"/>
  </w:num>
  <w:num w:numId="28">
    <w:abstractNumId w:val="22"/>
  </w:num>
  <w:num w:numId="29">
    <w:abstractNumId w:val="18"/>
  </w:num>
  <w:num w:numId="30">
    <w:abstractNumId w:val="42"/>
  </w:num>
  <w:num w:numId="31">
    <w:abstractNumId w:val="40"/>
  </w:num>
  <w:num w:numId="32">
    <w:abstractNumId w:val="23"/>
  </w:num>
  <w:num w:numId="33">
    <w:abstractNumId w:val="25"/>
  </w:num>
  <w:num w:numId="34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3CC"/>
    <w:rsid w:val="00004FBC"/>
    <w:rsid w:val="000127D7"/>
    <w:rsid w:val="000138ED"/>
    <w:rsid w:val="000149E2"/>
    <w:rsid w:val="000155D1"/>
    <w:rsid w:val="00017AA1"/>
    <w:rsid w:val="00017B99"/>
    <w:rsid w:val="00025A0C"/>
    <w:rsid w:val="000260EB"/>
    <w:rsid w:val="00031A7F"/>
    <w:rsid w:val="0003299E"/>
    <w:rsid w:val="00035585"/>
    <w:rsid w:val="00035AB4"/>
    <w:rsid w:val="00035B57"/>
    <w:rsid w:val="00041E42"/>
    <w:rsid w:val="00043633"/>
    <w:rsid w:val="00043C00"/>
    <w:rsid w:val="0004694C"/>
    <w:rsid w:val="000471DD"/>
    <w:rsid w:val="00055D40"/>
    <w:rsid w:val="00057345"/>
    <w:rsid w:val="00057DF9"/>
    <w:rsid w:val="000627E2"/>
    <w:rsid w:val="000631FA"/>
    <w:rsid w:val="0006406F"/>
    <w:rsid w:val="000660F3"/>
    <w:rsid w:val="00066DDA"/>
    <w:rsid w:val="0007170C"/>
    <w:rsid w:val="0007506E"/>
    <w:rsid w:val="00075AA6"/>
    <w:rsid w:val="00076311"/>
    <w:rsid w:val="000770D4"/>
    <w:rsid w:val="00077710"/>
    <w:rsid w:val="00081449"/>
    <w:rsid w:val="000832D4"/>
    <w:rsid w:val="000844D5"/>
    <w:rsid w:val="00085C2E"/>
    <w:rsid w:val="00085CDC"/>
    <w:rsid w:val="00091022"/>
    <w:rsid w:val="00091A5D"/>
    <w:rsid w:val="00092216"/>
    <w:rsid w:val="000953BE"/>
    <w:rsid w:val="00096BE8"/>
    <w:rsid w:val="00096F21"/>
    <w:rsid w:val="00097CAE"/>
    <w:rsid w:val="000A1296"/>
    <w:rsid w:val="000A1EC8"/>
    <w:rsid w:val="000A2F9D"/>
    <w:rsid w:val="000A31FD"/>
    <w:rsid w:val="000A34D6"/>
    <w:rsid w:val="000A57F0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D5816"/>
    <w:rsid w:val="000D5FE0"/>
    <w:rsid w:val="000E262E"/>
    <w:rsid w:val="000E3F37"/>
    <w:rsid w:val="000E6A2F"/>
    <w:rsid w:val="000F4E95"/>
    <w:rsid w:val="000F6182"/>
    <w:rsid w:val="001018FC"/>
    <w:rsid w:val="00103D0A"/>
    <w:rsid w:val="00104156"/>
    <w:rsid w:val="00106D14"/>
    <w:rsid w:val="00114DEA"/>
    <w:rsid w:val="001178CD"/>
    <w:rsid w:val="00121AB9"/>
    <w:rsid w:val="00126A95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0CE5"/>
    <w:rsid w:val="0014175A"/>
    <w:rsid w:val="00143DCB"/>
    <w:rsid w:val="0014604E"/>
    <w:rsid w:val="00146F8B"/>
    <w:rsid w:val="001477F1"/>
    <w:rsid w:val="00151833"/>
    <w:rsid w:val="00153A76"/>
    <w:rsid w:val="00153B6C"/>
    <w:rsid w:val="0015517C"/>
    <w:rsid w:val="00156732"/>
    <w:rsid w:val="001575BA"/>
    <w:rsid w:val="001653CB"/>
    <w:rsid w:val="00165564"/>
    <w:rsid w:val="0016771D"/>
    <w:rsid w:val="0017389B"/>
    <w:rsid w:val="001747DA"/>
    <w:rsid w:val="00175AE9"/>
    <w:rsid w:val="00181F27"/>
    <w:rsid w:val="0018241D"/>
    <w:rsid w:val="001824D3"/>
    <w:rsid w:val="00183A37"/>
    <w:rsid w:val="001851EB"/>
    <w:rsid w:val="001878B9"/>
    <w:rsid w:val="00187E21"/>
    <w:rsid w:val="00192A79"/>
    <w:rsid w:val="00192F29"/>
    <w:rsid w:val="001963F7"/>
    <w:rsid w:val="001A44AA"/>
    <w:rsid w:val="001A72A2"/>
    <w:rsid w:val="001B0E42"/>
    <w:rsid w:val="001B4A79"/>
    <w:rsid w:val="001C20CC"/>
    <w:rsid w:val="001C51FB"/>
    <w:rsid w:val="001C6A73"/>
    <w:rsid w:val="001C6D2C"/>
    <w:rsid w:val="001C6D39"/>
    <w:rsid w:val="001C7E25"/>
    <w:rsid w:val="001D0F68"/>
    <w:rsid w:val="001D1C6B"/>
    <w:rsid w:val="001D1CE6"/>
    <w:rsid w:val="001D24FB"/>
    <w:rsid w:val="001D4A7A"/>
    <w:rsid w:val="001D72FA"/>
    <w:rsid w:val="001E20DC"/>
    <w:rsid w:val="001E551C"/>
    <w:rsid w:val="001E5FAC"/>
    <w:rsid w:val="001F00FF"/>
    <w:rsid w:val="001F12DA"/>
    <w:rsid w:val="001F264E"/>
    <w:rsid w:val="001F38F4"/>
    <w:rsid w:val="00203C58"/>
    <w:rsid w:val="002051F5"/>
    <w:rsid w:val="00207352"/>
    <w:rsid w:val="0020753A"/>
    <w:rsid w:val="00210C10"/>
    <w:rsid w:val="00213399"/>
    <w:rsid w:val="00213E1F"/>
    <w:rsid w:val="002236A5"/>
    <w:rsid w:val="00224534"/>
    <w:rsid w:val="00225321"/>
    <w:rsid w:val="00225FEB"/>
    <w:rsid w:val="0023033F"/>
    <w:rsid w:val="002310DB"/>
    <w:rsid w:val="002347A7"/>
    <w:rsid w:val="002349DA"/>
    <w:rsid w:val="00245010"/>
    <w:rsid w:val="00245C4E"/>
    <w:rsid w:val="00247AE8"/>
    <w:rsid w:val="00263B7F"/>
    <w:rsid w:val="00265A01"/>
    <w:rsid w:val="00271C9C"/>
    <w:rsid w:val="002753E8"/>
    <w:rsid w:val="002758AF"/>
    <w:rsid w:val="00276CBE"/>
    <w:rsid w:val="0028213F"/>
    <w:rsid w:val="00282FEB"/>
    <w:rsid w:val="00284031"/>
    <w:rsid w:val="002845DA"/>
    <w:rsid w:val="0028555A"/>
    <w:rsid w:val="00286DD3"/>
    <w:rsid w:val="002943E8"/>
    <w:rsid w:val="002958C5"/>
    <w:rsid w:val="00296C21"/>
    <w:rsid w:val="0029791B"/>
    <w:rsid w:val="002A423D"/>
    <w:rsid w:val="002A6887"/>
    <w:rsid w:val="002A7CFD"/>
    <w:rsid w:val="002B433A"/>
    <w:rsid w:val="002B6D87"/>
    <w:rsid w:val="002C103C"/>
    <w:rsid w:val="002C2FBA"/>
    <w:rsid w:val="002C4ABC"/>
    <w:rsid w:val="002C7D19"/>
    <w:rsid w:val="002D616F"/>
    <w:rsid w:val="002E1007"/>
    <w:rsid w:val="002E1884"/>
    <w:rsid w:val="002E2D9C"/>
    <w:rsid w:val="002E4BEB"/>
    <w:rsid w:val="002E5951"/>
    <w:rsid w:val="002E6928"/>
    <w:rsid w:val="002F0257"/>
    <w:rsid w:val="002F1CE0"/>
    <w:rsid w:val="002F343C"/>
    <w:rsid w:val="002F4803"/>
    <w:rsid w:val="002F5B62"/>
    <w:rsid w:val="00303DD9"/>
    <w:rsid w:val="00304120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195A"/>
    <w:rsid w:val="00332D6E"/>
    <w:rsid w:val="0033307B"/>
    <w:rsid w:val="00333BCF"/>
    <w:rsid w:val="00333D24"/>
    <w:rsid w:val="00335405"/>
    <w:rsid w:val="003356D4"/>
    <w:rsid w:val="003358BF"/>
    <w:rsid w:val="003409DE"/>
    <w:rsid w:val="0034437F"/>
    <w:rsid w:val="00350E3F"/>
    <w:rsid w:val="00351A9D"/>
    <w:rsid w:val="00355022"/>
    <w:rsid w:val="003555FE"/>
    <w:rsid w:val="00364D6A"/>
    <w:rsid w:val="0036798E"/>
    <w:rsid w:val="00372A7E"/>
    <w:rsid w:val="00376434"/>
    <w:rsid w:val="00377DC4"/>
    <w:rsid w:val="00381071"/>
    <w:rsid w:val="0038161F"/>
    <w:rsid w:val="00382D3A"/>
    <w:rsid w:val="00385B92"/>
    <w:rsid w:val="0038787E"/>
    <w:rsid w:val="00387E94"/>
    <w:rsid w:val="00390FE8"/>
    <w:rsid w:val="0039185E"/>
    <w:rsid w:val="003A1DA9"/>
    <w:rsid w:val="003A2377"/>
    <w:rsid w:val="003A36B7"/>
    <w:rsid w:val="003A453D"/>
    <w:rsid w:val="003A4B19"/>
    <w:rsid w:val="003A4F4E"/>
    <w:rsid w:val="003B1428"/>
    <w:rsid w:val="003B1B29"/>
    <w:rsid w:val="003B689C"/>
    <w:rsid w:val="003B7334"/>
    <w:rsid w:val="003C384A"/>
    <w:rsid w:val="003C3F1B"/>
    <w:rsid w:val="003C550C"/>
    <w:rsid w:val="003D08AD"/>
    <w:rsid w:val="003D2408"/>
    <w:rsid w:val="003D2831"/>
    <w:rsid w:val="003D396C"/>
    <w:rsid w:val="003D5FCC"/>
    <w:rsid w:val="003D682E"/>
    <w:rsid w:val="003D7579"/>
    <w:rsid w:val="003D7E7B"/>
    <w:rsid w:val="003E2342"/>
    <w:rsid w:val="003E4678"/>
    <w:rsid w:val="003E5495"/>
    <w:rsid w:val="003E5969"/>
    <w:rsid w:val="003F27D6"/>
    <w:rsid w:val="003F32C4"/>
    <w:rsid w:val="003F33CB"/>
    <w:rsid w:val="003F3CC9"/>
    <w:rsid w:val="003F6D32"/>
    <w:rsid w:val="0040382B"/>
    <w:rsid w:val="004073C2"/>
    <w:rsid w:val="00410F64"/>
    <w:rsid w:val="004125D2"/>
    <w:rsid w:val="004169F3"/>
    <w:rsid w:val="00417D2C"/>
    <w:rsid w:val="00423B64"/>
    <w:rsid w:val="00423F87"/>
    <w:rsid w:val="004248B5"/>
    <w:rsid w:val="00426068"/>
    <w:rsid w:val="00427526"/>
    <w:rsid w:val="00430340"/>
    <w:rsid w:val="004320FA"/>
    <w:rsid w:val="00440892"/>
    <w:rsid w:val="00441A33"/>
    <w:rsid w:val="00445A0E"/>
    <w:rsid w:val="004477E2"/>
    <w:rsid w:val="004517D7"/>
    <w:rsid w:val="004533C3"/>
    <w:rsid w:val="004540F2"/>
    <w:rsid w:val="00456200"/>
    <w:rsid w:val="0045781C"/>
    <w:rsid w:val="00465A3B"/>
    <w:rsid w:val="0047227F"/>
    <w:rsid w:val="00473AFC"/>
    <w:rsid w:val="00475248"/>
    <w:rsid w:val="00475594"/>
    <w:rsid w:val="00476356"/>
    <w:rsid w:val="00476728"/>
    <w:rsid w:val="0048206D"/>
    <w:rsid w:val="00486F6A"/>
    <w:rsid w:val="00490202"/>
    <w:rsid w:val="00490255"/>
    <w:rsid w:val="00497439"/>
    <w:rsid w:val="004A3B63"/>
    <w:rsid w:val="004A64D4"/>
    <w:rsid w:val="004A7272"/>
    <w:rsid w:val="004B1DAA"/>
    <w:rsid w:val="004B4C97"/>
    <w:rsid w:val="004B7793"/>
    <w:rsid w:val="004C048D"/>
    <w:rsid w:val="004C38EE"/>
    <w:rsid w:val="004C4389"/>
    <w:rsid w:val="004C73AD"/>
    <w:rsid w:val="004C7652"/>
    <w:rsid w:val="004C7746"/>
    <w:rsid w:val="004D05CE"/>
    <w:rsid w:val="004D1D46"/>
    <w:rsid w:val="004D25CA"/>
    <w:rsid w:val="004D2CA7"/>
    <w:rsid w:val="004F0877"/>
    <w:rsid w:val="00507883"/>
    <w:rsid w:val="005078D0"/>
    <w:rsid w:val="00510981"/>
    <w:rsid w:val="00512A92"/>
    <w:rsid w:val="00516648"/>
    <w:rsid w:val="00517AA1"/>
    <w:rsid w:val="0052252D"/>
    <w:rsid w:val="005229C5"/>
    <w:rsid w:val="00522FBD"/>
    <w:rsid w:val="005253ED"/>
    <w:rsid w:val="00530E45"/>
    <w:rsid w:val="00531B01"/>
    <w:rsid w:val="00536F50"/>
    <w:rsid w:val="00543BFA"/>
    <w:rsid w:val="00545574"/>
    <w:rsid w:val="005470CA"/>
    <w:rsid w:val="0054724F"/>
    <w:rsid w:val="005538A8"/>
    <w:rsid w:val="00560978"/>
    <w:rsid w:val="005625D0"/>
    <w:rsid w:val="0056555B"/>
    <w:rsid w:val="00567725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1909"/>
    <w:rsid w:val="005A671C"/>
    <w:rsid w:val="005B08C4"/>
    <w:rsid w:val="005B0E61"/>
    <w:rsid w:val="005B30F2"/>
    <w:rsid w:val="005B47CA"/>
    <w:rsid w:val="005B7BC7"/>
    <w:rsid w:val="005C4244"/>
    <w:rsid w:val="005C781B"/>
    <w:rsid w:val="005D3D9B"/>
    <w:rsid w:val="005D5460"/>
    <w:rsid w:val="005D60E5"/>
    <w:rsid w:val="005D6445"/>
    <w:rsid w:val="005D672E"/>
    <w:rsid w:val="005D707F"/>
    <w:rsid w:val="005D736E"/>
    <w:rsid w:val="005E4267"/>
    <w:rsid w:val="005E6583"/>
    <w:rsid w:val="005E71A3"/>
    <w:rsid w:val="005E77F2"/>
    <w:rsid w:val="005F05EF"/>
    <w:rsid w:val="005F27C1"/>
    <w:rsid w:val="00601F95"/>
    <w:rsid w:val="0060364B"/>
    <w:rsid w:val="006049ED"/>
    <w:rsid w:val="00605C72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43E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883"/>
    <w:rsid w:val="00641CCF"/>
    <w:rsid w:val="00641D35"/>
    <w:rsid w:val="00644FDE"/>
    <w:rsid w:val="00646D54"/>
    <w:rsid w:val="00651CD4"/>
    <w:rsid w:val="00652328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59F2"/>
    <w:rsid w:val="00676663"/>
    <w:rsid w:val="0068188D"/>
    <w:rsid w:val="006824DE"/>
    <w:rsid w:val="00682ED2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D5CA9"/>
    <w:rsid w:val="006F3133"/>
    <w:rsid w:val="006F5665"/>
    <w:rsid w:val="006F5A64"/>
    <w:rsid w:val="006F699C"/>
    <w:rsid w:val="0070354F"/>
    <w:rsid w:val="00703CD5"/>
    <w:rsid w:val="0070660D"/>
    <w:rsid w:val="00712117"/>
    <w:rsid w:val="00714353"/>
    <w:rsid w:val="00715CF6"/>
    <w:rsid w:val="00720749"/>
    <w:rsid w:val="007212D9"/>
    <w:rsid w:val="00721DF7"/>
    <w:rsid w:val="007264D0"/>
    <w:rsid w:val="00732755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1D81"/>
    <w:rsid w:val="0077774B"/>
    <w:rsid w:val="00777A6A"/>
    <w:rsid w:val="00781343"/>
    <w:rsid w:val="0078272F"/>
    <w:rsid w:val="00783354"/>
    <w:rsid w:val="00785404"/>
    <w:rsid w:val="00791201"/>
    <w:rsid w:val="00791430"/>
    <w:rsid w:val="00791BBB"/>
    <w:rsid w:val="00794687"/>
    <w:rsid w:val="007978E8"/>
    <w:rsid w:val="007A1435"/>
    <w:rsid w:val="007A2A9E"/>
    <w:rsid w:val="007A381B"/>
    <w:rsid w:val="007A6C8B"/>
    <w:rsid w:val="007B0D6A"/>
    <w:rsid w:val="007B284E"/>
    <w:rsid w:val="007B2BAA"/>
    <w:rsid w:val="007B2ECA"/>
    <w:rsid w:val="007B3707"/>
    <w:rsid w:val="007B6505"/>
    <w:rsid w:val="007C042F"/>
    <w:rsid w:val="007C29E3"/>
    <w:rsid w:val="007D068B"/>
    <w:rsid w:val="007D32C0"/>
    <w:rsid w:val="007D4520"/>
    <w:rsid w:val="007D5540"/>
    <w:rsid w:val="007D6142"/>
    <w:rsid w:val="007D77D7"/>
    <w:rsid w:val="007E16D3"/>
    <w:rsid w:val="007E19F7"/>
    <w:rsid w:val="007E585D"/>
    <w:rsid w:val="007F159A"/>
    <w:rsid w:val="007F353B"/>
    <w:rsid w:val="007F592E"/>
    <w:rsid w:val="007F59BC"/>
    <w:rsid w:val="007F5AFF"/>
    <w:rsid w:val="007F6575"/>
    <w:rsid w:val="007F7270"/>
    <w:rsid w:val="007F7B09"/>
    <w:rsid w:val="00800ED7"/>
    <w:rsid w:val="008015AA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426CF"/>
    <w:rsid w:val="008448B0"/>
    <w:rsid w:val="00844B4B"/>
    <w:rsid w:val="00845FB8"/>
    <w:rsid w:val="00846313"/>
    <w:rsid w:val="00847F07"/>
    <w:rsid w:val="00850673"/>
    <w:rsid w:val="008510B7"/>
    <w:rsid w:val="00851984"/>
    <w:rsid w:val="00854328"/>
    <w:rsid w:val="00855F32"/>
    <w:rsid w:val="0085783C"/>
    <w:rsid w:val="008626DE"/>
    <w:rsid w:val="0086509F"/>
    <w:rsid w:val="0086758C"/>
    <w:rsid w:val="00871336"/>
    <w:rsid w:val="00875A73"/>
    <w:rsid w:val="00876B07"/>
    <w:rsid w:val="00880F18"/>
    <w:rsid w:val="008866EE"/>
    <w:rsid w:val="0089581E"/>
    <w:rsid w:val="008959B6"/>
    <w:rsid w:val="008960D8"/>
    <w:rsid w:val="008A27BE"/>
    <w:rsid w:val="008A27DF"/>
    <w:rsid w:val="008A354C"/>
    <w:rsid w:val="008A377C"/>
    <w:rsid w:val="008A3801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901382"/>
    <w:rsid w:val="00901B17"/>
    <w:rsid w:val="00904EFB"/>
    <w:rsid w:val="00906BA9"/>
    <w:rsid w:val="00907368"/>
    <w:rsid w:val="009074CB"/>
    <w:rsid w:val="0092234A"/>
    <w:rsid w:val="009231DC"/>
    <w:rsid w:val="009239D3"/>
    <w:rsid w:val="009239D4"/>
    <w:rsid w:val="00932B8E"/>
    <w:rsid w:val="0094031A"/>
    <w:rsid w:val="00941FC2"/>
    <w:rsid w:val="00942352"/>
    <w:rsid w:val="00952BD2"/>
    <w:rsid w:val="0096060B"/>
    <w:rsid w:val="00960F1B"/>
    <w:rsid w:val="0096238E"/>
    <w:rsid w:val="00966D47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1C9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89F"/>
    <w:rsid w:val="009D2FC5"/>
    <w:rsid w:val="009D3C11"/>
    <w:rsid w:val="009D5A5D"/>
    <w:rsid w:val="009E1468"/>
    <w:rsid w:val="009E18EF"/>
    <w:rsid w:val="009E340D"/>
    <w:rsid w:val="009E388B"/>
    <w:rsid w:val="009E4229"/>
    <w:rsid w:val="009E4279"/>
    <w:rsid w:val="009E5E3E"/>
    <w:rsid w:val="009F07C8"/>
    <w:rsid w:val="009F34F4"/>
    <w:rsid w:val="009F3DD8"/>
    <w:rsid w:val="009F4F8D"/>
    <w:rsid w:val="009F5684"/>
    <w:rsid w:val="009F5CB3"/>
    <w:rsid w:val="00A00D89"/>
    <w:rsid w:val="00A02600"/>
    <w:rsid w:val="00A04EFC"/>
    <w:rsid w:val="00A05EB1"/>
    <w:rsid w:val="00A06567"/>
    <w:rsid w:val="00A068F8"/>
    <w:rsid w:val="00A07AFC"/>
    <w:rsid w:val="00A1099A"/>
    <w:rsid w:val="00A10A75"/>
    <w:rsid w:val="00A12E67"/>
    <w:rsid w:val="00A14A64"/>
    <w:rsid w:val="00A15754"/>
    <w:rsid w:val="00A16D52"/>
    <w:rsid w:val="00A174B1"/>
    <w:rsid w:val="00A20BDE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3263"/>
    <w:rsid w:val="00A458B4"/>
    <w:rsid w:val="00A45EC7"/>
    <w:rsid w:val="00A50F76"/>
    <w:rsid w:val="00A51640"/>
    <w:rsid w:val="00A51769"/>
    <w:rsid w:val="00A51B6D"/>
    <w:rsid w:val="00A51F2E"/>
    <w:rsid w:val="00A54A93"/>
    <w:rsid w:val="00A54C99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0D3E"/>
    <w:rsid w:val="00A74573"/>
    <w:rsid w:val="00A74D9E"/>
    <w:rsid w:val="00A77061"/>
    <w:rsid w:val="00A81C30"/>
    <w:rsid w:val="00A8613A"/>
    <w:rsid w:val="00A90BEB"/>
    <w:rsid w:val="00AA1149"/>
    <w:rsid w:val="00AA2140"/>
    <w:rsid w:val="00AA2582"/>
    <w:rsid w:val="00AB15B3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AF64E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52F"/>
    <w:rsid w:val="00B40F65"/>
    <w:rsid w:val="00B419F7"/>
    <w:rsid w:val="00B446E6"/>
    <w:rsid w:val="00B451E6"/>
    <w:rsid w:val="00B45E5F"/>
    <w:rsid w:val="00B46967"/>
    <w:rsid w:val="00B50E3A"/>
    <w:rsid w:val="00B51B2C"/>
    <w:rsid w:val="00B56295"/>
    <w:rsid w:val="00B564EB"/>
    <w:rsid w:val="00B56970"/>
    <w:rsid w:val="00B60DEF"/>
    <w:rsid w:val="00B63030"/>
    <w:rsid w:val="00B64246"/>
    <w:rsid w:val="00B66091"/>
    <w:rsid w:val="00B66BC8"/>
    <w:rsid w:val="00B673B6"/>
    <w:rsid w:val="00B67A13"/>
    <w:rsid w:val="00B7184F"/>
    <w:rsid w:val="00B73B05"/>
    <w:rsid w:val="00B74A14"/>
    <w:rsid w:val="00B822FE"/>
    <w:rsid w:val="00B901A7"/>
    <w:rsid w:val="00BA3605"/>
    <w:rsid w:val="00BB12CF"/>
    <w:rsid w:val="00BB224F"/>
    <w:rsid w:val="00BB3B56"/>
    <w:rsid w:val="00BB53CE"/>
    <w:rsid w:val="00BB6243"/>
    <w:rsid w:val="00BC0905"/>
    <w:rsid w:val="00BC44C2"/>
    <w:rsid w:val="00BC520C"/>
    <w:rsid w:val="00BD4982"/>
    <w:rsid w:val="00BD6F15"/>
    <w:rsid w:val="00BE2633"/>
    <w:rsid w:val="00BE3A01"/>
    <w:rsid w:val="00BE3B3A"/>
    <w:rsid w:val="00BE3FAE"/>
    <w:rsid w:val="00BE4EEE"/>
    <w:rsid w:val="00BF065C"/>
    <w:rsid w:val="00BF3324"/>
    <w:rsid w:val="00C02490"/>
    <w:rsid w:val="00C02523"/>
    <w:rsid w:val="00C02836"/>
    <w:rsid w:val="00C07934"/>
    <w:rsid w:val="00C07F89"/>
    <w:rsid w:val="00C14ADB"/>
    <w:rsid w:val="00C155A5"/>
    <w:rsid w:val="00C22618"/>
    <w:rsid w:val="00C23620"/>
    <w:rsid w:val="00C258BA"/>
    <w:rsid w:val="00C330FE"/>
    <w:rsid w:val="00C3723D"/>
    <w:rsid w:val="00C373CD"/>
    <w:rsid w:val="00C42CF5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07D3"/>
    <w:rsid w:val="00C73D3E"/>
    <w:rsid w:val="00C74584"/>
    <w:rsid w:val="00C7517A"/>
    <w:rsid w:val="00C77549"/>
    <w:rsid w:val="00C81C49"/>
    <w:rsid w:val="00C83344"/>
    <w:rsid w:val="00C84661"/>
    <w:rsid w:val="00C856AB"/>
    <w:rsid w:val="00C86B5A"/>
    <w:rsid w:val="00C92337"/>
    <w:rsid w:val="00C96CC7"/>
    <w:rsid w:val="00CA5C74"/>
    <w:rsid w:val="00CB3225"/>
    <w:rsid w:val="00CC43B9"/>
    <w:rsid w:val="00CC7468"/>
    <w:rsid w:val="00CD0E6F"/>
    <w:rsid w:val="00CD1CF7"/>
    <w:rsid w:val="00CD27AF"/>
    <w:rsid w:val="00CD4309"/>
    <w:rsid w:val="00CD6670"/>
    <w:rsid w:val="00CD68C8"/>
    <w:rsid w:val="00CE2493"/>
    <w:rsid w:val="00CE4B58"/>
    <w:rsid w:val="00CE536B"/>
    <w:rsid w:val="00CF0042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4958"/>
    <w:rsid w:val="00D357CA"/>
    <w:rsid w:val="00D3705C"/>
    <w:rsid w:val="00D3705D"/>
    <w:rsid w:val="00D371D2"/>
    <w:rsid w:val="00D3742E"/>
    <w:rsid w:val="00D44F92"/>
    <w:rsid w:val="00D5110C"/>
    <w:rsid w:val="00D60007"/>
    <w:rsid w:val="00D625AB"/>
    <w:rsid w:val="00D66415"/>
    <w:rsid w:val="00D7019B"/>
    <w:rsid w:val="00D7244C"/>
    <w:rsid w:val="00D74D5E"/>
    <w:rsid w:val="00D7518F"/>
    <w:rsid w:val="00D76C3E"/>
    <w:rsid w:val="00D777B6"/>
    <w:rsid w:val="00D8073E"/>
    <w:rsid w:val="00D80776"/>
    <w:rsid w:val="00D80D42"/>
    <w:rsid w:val="00D80E90"/>
    <w:rsid w:val="00D82133"/>
    <w:rsid w:val="00D82609"/>
    <w:rsid w:val="00D827F5"/>
    <w:rsid w:val="00D84D6C"/>
    <w:rsid w:val="00D87EE0"/>
    <w:rsid w:val="00D90A24"/>
    <w:rsid w:val="00D914C5"/>
    <w:rsid w:val="00D93BFA"/>
    <w:rsid w:val="00D94106"/>
    <w:rsid w:val="00D97117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B635F"/>
    <w:rsid w:val="00DC2AC4"/>
    <w:rsid w:val="00DC60EC"/>
    <w:rsid w:val="00DC62EF"/>
    <w:rsid w:val="00DD05F5"/>
    <w:rsid w:val="00DD19BA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3F3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27496"/>
    <w:rsid w:val="00E324B0"/>
    <w:rsid w:val="00E3324C"/>
    <w:rsid w:val="00E349E9"/>
    <w:rsid w:val="00E367B2"/>
    <w:rsid w:val="00E43509"/>
    <w:rsid w:val="00E437EE"/>
    <w:rsid w:val="00E51A99"/>
    <w:rsid w:val="00E5207F"/>
    <w:rsid w:val="00E55A92"/>
    <w:rsid w:val="00E574CF"/>
    <w:rsid w:val="00E66164"/>
    <w:rsid w:val="00E66849"/>
    <w:rsid w:val="00E66900"/>
    <w:rsid w:val="00E70E44"/>
    <w:rsid w:val="00E71660"/>
    <w:rsid w:val="00E8016B"/>
    <w:rsid w:val="00E81D64"/>
    <w:rsid w:val="00E83430"/>
    <w:rsid w:val="00E85C16"/>
    <w:rsid w:val="00EA0936"/>
    <w:rsid w:val="00EA4B7A"/>
    <w:rsid w:val="00EA5C1C"/>
    <w:rsid w:val="00EB0A07"/>
    <w:rsid w:val="00EB24FF"/>
    <w:rsid w:val="00EB47F3"/>
    <w:rsid w:val="00EC7EF6"/>
    <w:rsid w:val="00EE015B"/>
    <w:rsid w:val="00EE06E6"/>
    <w:rsid w:val="00EE6910"/>
    <w:rsid w:val="00EF5A0E"/>
    <w:rsid w:val="00EF5C9C"/>
    <w:rsid w:val="00F001B0"/>
    <w:rsid w:val="00F001E0"/>
    <w:rsid w:val="00F00F93"/>
    <w:rsid w:val="00F0798B"/>
    <w:rsid w:val="00F07DA4"/>
    <w:rsid w:val="00F10745"/>
    <w:rsid w:val="00F1271A"/>
    <w:rsid w:val="00F132FD"/>
    <w:rsid w:val="00F1792E"/>
    <w:rsid w:val="00F17AC3"/>
    <w:rsid w:val="00F22600"/>
    <w:rsid w:val="00F227D9"/>
    <w:rsid w:val="00F23DE2"/>
    <w:rsid w:val="00F276CC"/>
    <w:rsid w:val="00F27C23"/>
    <w:rsid w:val="00F3620E"/>
    <w:rsid w:val="00F363BC"/>
    <w:rsid w:val="00F37936"/>
    <w:rsid w:val="00F408B7"/>
    <w:rsid w:val="00F4091B"/>
    <w:rsid w:val="00F415B7"/>
    <w:rsid w:val="00F46CB2"/>
    <w:rsid w:val="00F545F0"/>
    <w:rsid w:val="00F54862"/>
    <w:rsid w:val="00F556C2"/>
    <w:rsid w:val="00F573F2"/>
    <w:rsid w:val="00F60B91"/>
    <w:rsid w:val="00F63383"/>
    <w:rsid w:val="00F637C0"/>
    <w:rsid w:val="00F64AB0"/>
    <w:rsid w:val="00F65FC4"/>
    <w:rsid w:val="00F667E4"/>
    <w:rsid w:val="00F74EF0"/>
    <w:rsid w:val="00F83ECD"/>
    <w:rsid w:val="00F85304"/>
    <w:rsid w:val="00F966B7"/>
    <w:rsid w:val="00F9703D"/>
    <w:rsid w:val="00FA0AC3"/>
    <w:rsid w:val="00FA3E87"/>
    <w:rsid w:val="00FA608E"/>
    <w:rsid w:val="00FB3A60"/>
    <w:rsid w:val="00FB3AD3"/>
    <w:rsid w:val="00FB4D58"/>
    <w:rsid w:val="00FB59F5"/>
    <w:rsid w:val="00FC043F"/>
    <w:rsid w:val="00FC0FD9"/>
    <w:rsid w:val="00FC1420"/>
    <w:rsid w:val="00FC4012"/>
    <w:rsid w:val="00FC47D6"/>
    <w:rsid w:val="00FC5112"/>
    <w:rsid w:val="00FC5288"/>
    <w:rsid w:val="00FC5434"/>
    <w:rsid w:val="00FC54DA"/>
    <w:rsid w:val="00FC6338"/>
    <w:rsid w:val="00FC7001"/>
    <w:rsid w:val="00FC7257"/>
    <w:rsid w:val="00FC7FFC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04E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75B3-8E16-44EB-A573-1DCDB2EC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2602</Words>
  <Characters>14837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17405</CharactersWithSpaces>
  <SharedDoc>false</SharedDoc>
  <HLinks>
    <vt:vector size="30" baseType="variant">
      <vt:variant>
        <vt:i4>1114148</vt:i4>
      </vt:variant>
      <vt:variant>
        <vt:i4>12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https://strojarnesk.sk/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5</cp:revision>
  <cp:lastPrinted>2022-12-13T05:41:00Z</cp:lastPrinted>
  <dcterms:created xsi:type="dcterms:W3CDTF">2022-12-13T12:58:00Z</dcterms:created>
  <dcterms:modified xsi:type="dcterms:W3CDTF">2022-12-13T13:49:00Z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